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2CD" w:rsidRPr="00B308BF" w:rsidRDefault="00FE22CD" w:rsidP="000759A3">
      <w:pPr>
        <w:pStyle w:val="NormalWeb"/>
        <w:shd w:val="clear" w:color="auto" w:fill="FFFFFF"/>
        <w:ind w:firstLine="540"/>
        <w:jc w:val="right"/>
        <w:rPr>
          <w:color w:val="333333"/>
          <w:sz w:val="28"/>
          <w:szCs w:val="28"/>
          <w:lang w:val="ro-MD"/>
        </w:rPr>
      </w:pPr>
      <w:r w:rsidRPr="00B308BF">
        <w:rPr>
          <w:color w:val="333333"/>
          <w:sz w:val="28"/>
          <w:szCs w:val="28"/>
          <w:lang w:val="ro-MD"/>
        </w:rPr>
        <w:t>Proiect</w:t>
      </w:r>
    </w:p>
    <w:p w:rsidR="00FE22CD" w:rsidRPr="00B308BF" w:rsidRDefault="00FE22CD" w:rsidP="00FE22CD">
      <w:pPr>
        <w:pStyle w:val="NormalWeb"/>
        <w:shd w:val="clear" w:color="auto" w:fill="FFFFFF"/>
        <w:spacing w:before="0" w:beforeAutospacing="0" w:after="0" w:afterAutospacing="0"/>
        <w:ind w:firstLine="540"/>
        <w:jc w:val="center"/>
        <w:rPr>
          <w:b/>
          <w:color w:val="333333"/>
          <w:sz w:val="28"/>
          <w:szCs w:val="28"/>
          <w:lang w:val="ro-MD"/>
        </w:rPr>
      </w:pPr>
      <w:r w:rsidRPr="00B308BF">
        <w:rPr>
          <w:b/>
          <w:color w:val="333333"/>
          <w:sz w:val="28"/>
          <w:szCs w:val="28"/>
          <w:lang w:val="ro-MD"/>
        </w:rPr>
        <w:t>L E G E</w:t>
      </w:r>
    </w:p>
    <w:p w:rsidR="00FE22CD" w:rsidRPr="00B308BF" w:rsidRDefault="00FE22CD" w:rsidP="00FE22CD">
      <w:pPr>
        <w:pStyle w:val="NormalWeb"/>
        <w:shd w:val="clear" w:color="auto" w:fill="FFFFFF"/>
        <w:spacing w:before="0" w:beforeAutospacing="0" w:after="0" w:afterAutospacing="0"/>
        <w:ind w:firstLine="540"/>
        <w:jc w:val="center"/>
        <w:rPr>
          <w:b/>
          <w:color w:val="333333"/>
          <w:sz w:val="28"/>
          <w:szCs w:val="28"/>
          <w:lang w:val="ro-MD"/>
        </w:rPr>
      </w:pPr>
      <w:r w:rsidRPr="00B308BF">
        <w:rPr>
          <w:b/>
          <w:color w:val="333333"/>
          <w:sz w:val="28"/>
          <w:szCs w:val="28"/>
          <w:lang w:val="ro-MD"/>
        </w:rPr>
        <w:t>privind modificarea Legii bugetului de stat</w:t>
      </w:r>
    </w:p>
    <w:p w:rsidR="00FE22CD" w:rsidRPr="00B308BF" w:rsidRDefault="00EC402F" w:rsidP="00FE22CD">
      <w:pPr>
        <w:pStyle w:val="NormalWeb"/>
        <w:shd w:val="clear" w:color="auto" w:fill="FFFFFF"/>
        <w:spacing w:before="0" w:beforeAutospacing="0" w:after="0" w:afterAutospacing="0"/>
        <w:ind w:firstLine="540"/>
        <w:jc w:val="center"/>
        <w:rPr>
          <w:b/>
          <w:color w:val="333333"/>
          <w:sz w:val="28"/>
          <w:szCs w:val="28"/>
          <w:lang w:val="ro-MD"/>
        </w:rPr>
      </w:pPr>
      <w:r w:rsidRPr="00B308BF">
        <w:rPr>
          <w:b/>
          <w:color w:val="333333"/>
          <w:sz w:val="28"/>
          <w:szCs w:val="28"/>
          <w:lang w:val="ro-MD"/>
        </w:rPr>
        <w:t>pentru anul 202</w:t>
      </w:r>
      <w:r w:rsidR="00D76CC0">
        <w:rPr>
          <w:b/>
          <w:color w:val="333333"/>
          <w:sz w:val="28"/>
          <w:szCs w:val="28"/>
          <w:lang w:val="ro-MD"/>
        </w:rPr>
        <w:t>2</w:t>
      </w:r>
      <w:r w:rsidR="00FE22CD" w:rsidRPr="00B308BF">
        <w:rPr>
          <w:b/>
          <w:color w:val="333333"/>
          <w:sz w:val="28"/>
          <w:szCs w:val="28"/>
          <w:lang w:val="ro-MD"/>
        </w:rPr>
        <w:t xml:space="preserve"> nr. </w:t>
      </w:r>
      <w:r w:rsidRPr="00B308BF">
        <w:rPr>
          <w:b/>
          <w:color w:val="333333"/>
          <w:sz w:val="28"/>
          <w:szCs w:val="28"/>
          <w:lang w:val="ro-MD"/>
        </w:rPr>
        <w:t>2</w:t>
      </w:r>
      <w:r w:rsidR="00D76CC0">
        <w:rPr>
          <w:b/>
          <w:color w:val="333333"/>
          <w:sz w:val="28"/>
          <w:szCs w:val="28"/>
          <w:lang w:val="ro-MD"/>
        </w:rPr>
        <w:t>05/2021</w:t>
      </w:r>
    </w:p>
    <w:p w:rsidR="00FE22CD" w:rsidRPr="00B308BF" w:rsidRDefault="00FE22CD" w:rsidP="00FE22CD">
      <w:pPr>
        <w:pStyle w:val="NormalWeb"/>
        <w:shd w:val="clear" w:color="auto" w:fill="FFFFFF"/>
        <w:spacing w:before="0" w:beforeAutospacing="0" w:after="0" w:afterAutospacing="0"/>
        <w:ind w:firstLine="540"/>
        <w:jc w:val="both"/>
        <w:rPr>
          <w:color w:val="333333"/>
          <w:sz w:val="28"/>
          <w:szCs w:val="28"/>
          <w:lang w:val="ro-MD"/>
        </w:rPr>
      </w:pPr>
    </w:p>
    <w:p w:rsidR="00FE22CD" w:rsidRPr="00B308BF" w:rsidRDefault="00FE22CD" w:rsidP="00FE22CD">
      <w:pPr>
        <w:pStyle w:val="NormalWeb"/>
        <w:shd w:val="clear" w:color="auto" w:fill="FFFFFF"/>
        <w:spacing w:before="0" w:beforeAutospacing="0" w:after="0" w:afterAutospacing="0"/>
        <w:ind w:firstLine="540"/>
        <w:jc w:val="both"/>
        <w:rPr>
          <w:color w:val="333333"/>
          <w:sz w:val="28"/>
          <w:szCs w:val="28"/>
          <w:lang w:val="ro-MD"/>
        </w:rPr>
      </w:pPr>
    </w:p>
    <w:p w:rsidR="00991E05" w:rsidRPr="00B308BF" w:rsidRDefault="00991E05" w:rsidP="00991E05">
      <w:pPr>
        <w:shd w:val="clear" w:color="auto" w:fill="FFFFFF"/>
        <w:spacing w:after="0" w:line="240" w:lineRule="auto"/>
        <w:ind w:firstLine="540"/>
        <w:jc w:val="both"/>
        <w:rPr>
          <w:rFonts w:ascii="Times New Roman" w:eastAsia="Times New Roman" w:hAnsi="Times New Roman" w:cs="Times New Roman"/>
          <w:color w:val="333333"/>
          <w:sz w:val="28"/>
          <w:szCs w:val="28"/>
          <w:lang w:val="ro-MD"/>
        </w:rPr>
      </w:pPr>
      <w:r w:rsidRPr="00B308BF">
        <w:rPr>
          <w:rFonts w:ascii="Times New Roman" w:eastAsia="Times New Roman" w:hAnsi="Times New Roman" w:cs="Times New Roman"/>
          <w:color w:val="333333"/>
          <w:sz w:val="28"/>
          <w:szCs w:val="28"/>
          <w:lang w:val="ro-MD"/>
        </w:rPr>
        <w:t>Parlamentul adoptă prezenta lege organică.</w:t>
      </w:r>
    </w:p>
    <w:p w:rsidR="00D02164" w:rsidRPr="00B308BF" w:rsidRDefault="00D02164" w:rsidP="00FE22CD">
      <w:pPr>
        <w:pStyle w:val="NormalWeb"/>
        <w:shd w:val="clear" w:color="auto" w:fill="FFFFFF"/>
        <w:spacing w:before="0" w:beforeAutospacing="0" w:after="0" w:afterAutospacing="0"/>
        <w:ind w:firstLine="540"/>
        <w:jc w:val="both"/>
        <w:rPr>
          <w:color w:val="333333"/>
          <w:sz w:val="28"/>
          <w:szCs w:val="28"/>
          <w:lang w:val="ro-MD"/>
        </w:rPr>
      </w:pPr>
    </w:p>
    <w:p w:rsidR="00FE22CD" w:rsidRPr="0035542F" w:rsidRDefault="00FE22CD" w:rsidP="00FE22CD">
      <w:pPr>
        <w:pStyle w:val="NormalWeb"/>
        <w:shd w:val="clear" w:color="auto" w:fill="FFFFFF"/>
        <w:spacing w:before="0" w:beforeAutospacing="0" w:after="0" w:afterAutospacing="0"/>
        <w:ind w:firstLine="540"/>
        <w:jc w:val="both"/>
        <w:rPr>
          <w:color w:val="333333"/>
          <w:sz w:val="28"/>
          <w:szCs w:val="28"/>
          <w:lang w:val="ro-MD"/>
        </w:rPr>
      </w:pPr>
      <w:r w:rsidRPr="0035542F">
        <w:rPr>
          <w:rStyle w:val="Strong"/>
          <w:color w:val="333333"/>
          <w:sz w:val="28"/>
          <w:szCs w:val="28"/>
          <w:lang w:val="ro-MD"/>
        </w:rPr>
        <w:t>Art. I. </w:t>
      </w:r>
      <w:r w:rsidRPr="0035542F">
        <w:rPr>
          <w:color w:val="333333"/>
          <w:sz w:val="28"/>
          <w:szCs w:val="28"/>
          <w:lang w:val="ro-MD"/>
        </w:rPr>
        <w:t>– Legea bu</w:t>
      </w:r>
      <w:r w:rsidR="00EC402F" w:rsidRPr="0035542F">
        <w:rPr>
          <w:color w:val="333333"/>
          <w:sz w:val="28"/>
          <w:szCs w:val="28"/>
          <w:lang w:val="ro-MD"/>
        </w:rPr>
        <w:t>getului de stat pentru anul 202</w:t>
      </w:r>
      <w:r w:rsidR="00D76CC0" w:rsidRPr="0035542F">
        <w:rPr>
          <w:color w:val="333333"/>
          <w:sz w:val="28"/>
          <w:szCs w:val="28"/>
          <w:lang w:val="ro-MD"/>
        </w:rPr>
        <w:t>2</w:t>
      </w:r>
      <w:r w:rsidRPr="0035542F">
        <w:rPr>
          <w:color w:val="333333"/>
          <w:sz w:val="28"/>
          <w:szCs w:val="28"/>
          <w:lang w:val="ro-MD"/>
        </w:rPr>
        <w:t xml:space="preserve"> nr. </w:t>
      </w:r>
      <w:r w:rsidR="00EC402F" w:rsidRPr="0035542F">
        <w:rPr>
          <w:color w:val="333333"/>
          <w:sz w:val="28"/>
          <w:szCs w:val="28"/>
          <w:lang w:val="ro-MD"/>
        </w:rPr>
        <w:t>2</w:t>
      </w:r>
      <w:r w:rsidR="00D76CC0" w:rsidRPr="0035542F">
        <w:rPr>
          <w:color w:val="333333"/>
          <w:sz w:val="28"/>
          <w:szCs w:val="28"/>
          <w:lang w:val="ro-MD"/>
        </w:rPr>
        <w:t>05/2021</w:t>
      </w:r>
      <w:r w:rsidRPr="0035542F">
        <w:rPr>
          <w:color w:val="333333"/>
          <w:sz w:val="28"/>
          <w:szCs w:val="28"/>
          <w:lang w:val="ro-MD"/>
        </w:rPr>
        <w:t xml:space="preserve"> (Monitorul Ofi</w:t>
      </w:r>
      <w:r w:rsidR="00D76CC0" w:rsidRPr="0035542F">
        <w:rPr>
          <w:color w:val="333333"/>
          <w:sz w:val="28"/>
          <w:szCs w:val="28"/>
          <w:lang w:val="ro-MD"/>
        </w:rPr>
        <w:t xml:space="preserve">cial al Republicii </w:t>
      </w:r>
      <w:bookmarkStart w:id="0" w:name="_GoBack"/>
      <w:bookmarkEnd w:id="0"/>
      <w:r w:rsidR="00D76CC0" w:rsidRPr="0035542F">
        <w:rPr>
          <w:color w:val="333333"/>
          <w:sz w:val="28"/>
          <w:szCs w:val="28"/>
          <w:lang w:val="ro-MD"/>
        </w:rPr>
        <w:t>Moldova, 2021</w:t>
      </w:r>
      <w:r w:rsidRPr="0035542F">
        <w:rPr>
          <w:color w:val="333333"/>
          <w:sz w:val="28"/>
          <w:szCs w:val="28"/>
          <w:lang w:val="ro-MD"/>
        </w:rPr>
        <w:t xml:space="preserve">, nr. </w:t>
      </w:r>
      <w:r w:rsidR="00EC402F" w:rsidRPr="0035542F">
        <w:rPr>
          <w:color w:val="333333"/>
          <w:sz w:val="28"/>
          <w:szCs w:val="28"/>
          <w:lang w:val="ro-MD"/>
        </w:rPr>
        <w:t>3</w:t>
      </w:r>
      <w:r w:rsidR="00D76CC0" w:rsidRPr="0035542F">
        <w:rPr>
          <w:color w:val="333333"/>
          <w:sz w:val="28"/>
          <w:szCs w:val="28"/>
          <w:lang w:val="ro-MD"/>
        </w:rPr>
        <w:t>15</w:t>
      </w:r>
      <w:r w:rsidR="00EC402F" w:rsidRPr="0035542F">
        <w:rPr>
          <w:color w:val="333333"/>
          <w:sz w:val="28"/>
          <w:szCs w:val="28"/>
          <w:lang w:val="ro-MD"/>
        </w:rPr>
        <w:t>–3</w:t>
      </w:r>
      <w:r w:rsidR="00D76CC0" w:rsidRPr="0035542F">
        <w:rPr>
          <w:color w:val="333333"/>
          <w:sz w:val="28"/>
          <w:szCs w:val="28"/>
          <w:lang w:val="ro-MD"/>
        </w:rPr>
        <w:t>24</w:t>
      </w:r>
      <w:r w:rsidRPr="0035542F">
        <w:rPr>
          <w:color w:val="333333"/>
          <w:sz w:val="28"/>
          <w:szCs w:val="28"/>
          <w:lang w:val="ro-MD"/>
        </w:rPr>
        <w:t xml:space="preserve">, art. </w:t>
      </w:r>
      <w:r w:rsidR="00D76CC0" w:rsidRPr="0035542F">
        <w:rPr>
          <w:color w:val="333333"/>
          <w:sz w:val="28"/>
          <w:szCs w:val="28"/>
          <w:lang w:val="ro-MD"/>
        </w:rPr>
        <w:t>478</w:t>
      </w:r>
      <w:r w:rsidRPr="0035542F">
        <w:rPr>
          <w:color w:val="333333"/>
          <w:sz w:val="28"/>
          <w:szCs w:val="28"/>
          <w:lang w:val="ro-MD"/>
        </w:rPr>
        <w:t>), se modifică după cum urmează:</w:t>
      </w:r>
    </w:p>
    <w:p w:rsidR="0099550B" w:rsidRPr="0035542F" w:rsidRDefault="0099550B" w:rsidP="00FE22CD">
      <w:pPr>
        <w:pStyle w:val="NormalWeb"/>
        <w:shd w:val="clear" w:color="auto" w:fill="FFFFFF"/>
        <w:spacing w:before="0" w:beforeAutospacing="0" w:after="0" w:afterAutospacing="0"/>
        <w:ind w:firstLine="540"/>
        <w:jc w:val="both"/>
        <w:rPr>
          <w:color w:val="333333"/>
          <w:sz w:val="28"/>
          <w:szCs w:val="28"/>
          <w:lang w:val="ro-MD"/>
        </w:rPr>
      </w:pPr>
    </w:p>
    <w:p w:rsidR="00FE22CD" w:rsidRPr="0035542F" w:rsidRDefault="00FE22CD" w:rsidP="00FE22CD">
      <w:pPr>
        <w:pStyle w:val="NormalWeb"/>
        <w:shd w:val="clear" w:color="auto" w:fill="FFFFFF"/>
        <w:spacing w:before="0" w:beforeAutospacing="0" w:after="0" w:afterAutospacing="0"/>
        <w:ind w:firstLine="540"/>
        <w:jc w:val="both"/>
        <w:rPr>
          <w:color w:val="333333"/>
          <w:sz w:val="28"/>
          <w:szCs w:val="28"/>
          <w:lang w:val="ro-MD"/>
        </w:rPr>
      </w:pPr>
      <w:r w:rsidRPr="0035542F">
        <w:rPr>
          <w:color w:val="333333"/>
          <w:sz w:val="28"/>
          <w:szCs w:val="28"/>
          <w:lang w:val="ro-MD"/>
        </w:rPr>
        <w:t>1. La articolul 1 al</w:t>
      </w:r>
      <w:r w:rsidR="008C6110" w:rsidRPr="0035542F">
        <w:rPr>
          <w:color w:val="333333"/>
          <w:sz w:val="28"/>
          <w:szCs w:val="28"/>
          <w:lang w:val="ro-MD"/>
        </w:rPr>
        <w:t xml:space="preserve">ineatul (1), cifrele </w:t>
      </w:r>
      <w:r w:rsidR="00E92F86" w:rsidRPr="0035542F">
        <w:rPr>
          <w:color w:val="333333"/>
          <w:sz w:val="28"/>
          <w:szCs w:val="28"/>
          <w:lang w:val="ro-MD"/>
        </w:rPr>
        <w:t xml:space="preserve">„50066602,7”, „65202602,7” și „15136000,0” </w:t>
      </w:r>
      <w:r w:rsidRPr="0035542F">
        <w:rPr>
          <w:color w:val="333333"/>
          <w:sz w:val="28"/>
          <w:szCs w:val="28"/>
          <w:lang w:val="ro-MD"/>
        </w:rPr>
        <w:t xml:space="preserve">se substituie, respectiv, cu cifrele </w:t>
      </w:r>
      <w:r w:rsidR="00D76CC0" w:rsidRPr="0035542F">
        <w:rPr>
          <w:color w:val="333333"/>
          <w:sz w:val="28"/>
          <w:szCs w:val="28"/>
          <w:lang w:val="ro-MD"/>
        </w:rPr>
        <w:t>„</w:t>
      </w:r>
      <w:r w:rsidR="00197167" w:rsidRPr="0035542F">
        <w:rPr>
          <w:color w:val="333333"/>
          <w:sz w:val="28"/>
          <w:szCs w:val="28"/>
          <w:lang w:val="ro-MD"/>
        </w:rPr>
        <w:t>52701472,0</w:t>
      </w:r>
      <w:r w:rsidR="007E7229" w:rsidRPr="0035542F">
        <w:rPr>
          <w:color w:val="333333"/>
          <w:sz w:val="28"/>
          <w:szCs w:val="28"/>
          <w:lang w:val="ro-MD"/>
        </w:rPr>
        <w:t xml:space="preserve">”, </w:t>
      </w:r>
      <w:r w:rsidRPr="0035542F">
        <w:rPr>
          <w:color w:val="333333"/>
          <w:sz w:val="28"/>
          <w:szCs w:val="28"/>
          <w:lang w:val="ro-MD"/>
        </w:rPr>
        <w:t>„</w:t>
      </w:r>
      <w:r w:rsidR="00197167" w:rsidRPr="0035542F">
        <w:rPr>
          <w:color w:val="333333"/>
          <w:sz w:val="28"/>
          <w:szCs w:val="28"/>
          <w:lang w:val="ro-MD"/>
        </w:rPr>
        <w:t>720</w:t>
      </w:r>
      <w:r w:rsidR="005348F6" w:rsidRPr="0035542F">
        <w:rPr>
          <w:color w:val="333333"/>
          <w:sz w:val="28"/>
          <w:szCs w:val="28"/>
          <w:lang w:val="ro-MD"/>
        </w:rPr>
        <w:t>87</w:t>
      </w:r>
      <w:r w:rsidR="00197167" w:rsidRPr="0035542F">
        <w:rPr>
          <w:color w:val="333333"/>
          <w:sz w:val="28"/>
          <w:szCs w:val="28"/>
          <w:lang w:val="ro-MD"/>
        </w:rPr>
        <w:t>472,0</w:t>
      </w:r>
      <w:r w:rsidRPr="0035542F">
        <w:rPr>
          <w:color w:val="333333"/>
          <w:sz w:val="28"/>
          <w:szCs w:val="28"/>
          <w:lang w:val="ro-MD"/>
        </w:rPr>
        <w:t xml:space="preserve">” </w:t>
      </w:r>
      <w:r w:rsidR="00FA0FF3" w:rsidRPr="0035542F">
        <w:rPr>
          <w:color w:val="333333"/>
          <w:sz w:val="28"/>
          <w:szCs w:val="28"/>
          <w:lang w:val="ro-MD"/>
        </w:rPr>
        <w:t>și</w:t>
      </w:r>
      <w:r w:rsidRPr="0035542F">
        <w:rPr>
          <w:color w:val="333333"/>
          <w:sz w:val="28"/>
          <w:szCs w:val="28"/>
          <w:lang w:val="ro-MD"/>
        </w:rPr>
        <w:t xml:space="preserve"> „</w:t>
      </w:r>
      <w:r w:rsidR="00197167" w:rsidRPr="0035542F">
        <w:rPr>
          <w:color w:val="333333"/>
          <w:sz w:val="28"/>
          <w:szCs w:val="28"/>
          <w:lang w:val="ro-MD"/>
        </w:rPr>
        <w:t>193</w:t>
      </w:r>
      <w:r w:rsidR="005348F6" w:rsidRPr="0035542F">
        <w:rPr>
          <w:color w:val="333333"/>
          <w:sz w:val="28"/>
          <w:szCs w:val="28"/>
          <w:lang w:val="ro-MD"/>
        </w:rPr>
        <w:t>86</w:t>
      </w:r>
      <w:r w:rsidR="00197167" w:rsidRPr="0035542F">
        <w:rPr>
          <w:color w:val="333333"/>
          <w:sz w:val="28"/>
          <w:szCs w:val="28"/>
          <w:lang w:val="ro-MD"/>
        </w:rPr>
        <w:t>000,0</w:t>
      </w:r>
      <w:r w:rsidRPr="0035542F">
        <w:rPr>
          <w:color w:val="333333"/>
          <w:sz w:val="28"/>
          <w:szCs w:val="28"/>
          <w:lang w:val="ro-MD"/>
        </w:rPr>
        <w:t>”.</w:t>
      </w:r>
    </w:p>
    <w:p w:rsidR="0099550B" w:rsidRPr="0035542F" w:rsidRDefault="0099550B" w:rsidP="00FE22CD">
      <w:pPr>
        <w:pStyle w:val="NormalWeb"/>
        <w:shd w:val="clear" w:color="auto" w:fill="FFFFFF"/>
        <w:spacing w:before="0" w:beforeAutospacing="0" w:after="0" w:afterAutospacing="0"/>
        <w:ind w:firstLine="540"/>
        <w:jc w:val="both"/>
        <w:rPr>
          <w:color w:val="333333"/>
          <w:sz w:val="28"/>
          <w:szCs w:val="28"/>
          <w:lang w:val="ro-MD"/>
        </w:rPr>
      </w:pPr>
    </w:p>
    <w:p w:rsidR="00177879" w:rsidRPr="0035542F" w:rsidRDefault="00197167" w:rsidP="00C26750">
      <w:pPr>
        <w:pStyle w:val="NormalWeb"/>
        <w:shd w:val="clear" w:color="auto" w:fill="FFFFFF"/>
        <w:spacing w:before="0" w:beforeAutospacing="0" w:after="0" w:afterAutospacing="0"/>
        <w:ind w:firstLine="540"/>
        <w:jc w:val="both"/>
        <w:rPr>
          <w:color w:val="333333"/>
          <w:sz w:val="28"/>
          <w:szCs w:val="28"/>
          <w:lang w:val="ro-MD"/>
        </w:rPr>
      </w:pPr>
      <w:r w:rsidRPr="0035542F">
        <w:rPr>
          <w:color w:val="333333"/>
          <w:sz w:val="28"/>
          <w:szCs w:val="28"/>
          <w:lang w:val="ro-MD"/>
        </w:rPr>
        <w:t>2. A</w:t>
      </w:r>
      <w:r w:rsidR="00455D7C" w:rsidRPr="0035542F">
        <w:rPr>
          <w:color w:val="333333"/>
          <w:sz w:val="28"/>
          <w:szCs w:val="28"/>
          <w:lang w:val="ro-MD"/>
        </w:rPr>
        <w:t xml:space="preserve">rticolul </w:t>
      </w:r>
      <w:r w:rsidRPr="0035542F">
        <w:rPr>
          <w:color w:val="333333"/>
          <w:sz w:val="28"/>
          <w:szCs w:val="28"/>
          <w:lang w:val="ro-MD"/>
        </w:rPr>
        <w:t>2:</w:t>
      </w:r>
    </w:p>
    <w:p w:rsidR="007A6944" w:rsidRPr="00D74F84" w:rsidRDefault="007A6944" w:rsidP="005348F6">
      <w:pPr>
        <w:pStyle w:val="NormalWeb"/>
        <w:shd w:val="clear" w:color="auto" w:fill="FFFFFF"/>
        <w:spacing w:before="0" w:beforeAutospacing="0" w:after="240" w:afterAutospacing="0"/>
        <w:ind w:firstLine="540"/>
        <w:jc w:val="both"/>
        <w:rPr>
          <w:sz w:val="28"/>
          <w:szCs w:val="28"/>
          <w:lang w:val="ro-RO"/>
        </w:rPr>
      </w:pPr>
      <w:r w:rsidRPr="00D74F84">
        <w:rPr>
          <w:sz w:val="28"/>
          <w:szCs w:val="28"/>
          <w:lang w:val="ro-RO"/>
        </w:rPr>
        <w:t>la litera c) cifrele „30000,0” se substituie cu cifrele „</w:t>
      </w:r>
      <w:r w:rsidRPr="00BD39B4">
        <w:rPr>
          <w:color w:val="000000" w:themeColor="text1"/>
          <w:sz w:val="28"/>
          <w:szCs w:val="28"/>
          <w:lang w:val="ro-RO"/>
        </w:rPr>
        <w:t>2</w:t>
      </w:r>
      <w:r w:rsidR="00425524" w:rsidRPr="00BD39B4">
        <w:rPr>
          <w:color w:val="000000" w:themeColor="text1"/>
          <w:sz w:val="28"/>
          <w:szCs w:val="28"/>
          <w:lang w:val="ro-RO"/>
        </w:rPr>
        <w:t>3</w:t>
      </w:r>
      <w:r w:rsidRPr="00BD39B4">
        <w:rPr>
          <w:color w:val="000000" w:themeColor="text1"/>
          <w:sz w:val="28"/>
          <w:szCs w:val="28"/>
          <w:lang w:val="ro-RO"/>
        </w:rPr>
        <w:t>0000,0”;</w:t>
      </w:r>
    </w:p>
    <w:p w:rsidR="00177879" w:rsidRPr="0035542F" w:rsidRDefault="00197167" w:rsidP="005348F6">
      <w:pPr>
        <w:pStyle w:val="NormalWeb"/>
        <w:shd w:val="clear" w:color="auto" w:fill="FFFFFF"/>
        <w:spacing w:before="0" w:beforeAutospacing="0" w:after="240" w:afterAutospacing="0"/>
        <w:ind w:firstLine="540"/>
        <w:jc w:val="both"/>
        <w:rPr>
          <w:color w:val="333333"/>
          <w:sz w:val="28"/>
          <w:szCs w:val="28"/>
          <w:lang w:val="ro-RO"/>
        </w:rPr>
      </w:pPr>
      <w:r w:rsidRPr="0035542F">
        <w:rPr>
          <w:color w:val="333333"/>
          <w:sz w:val="28"/>
          <w:szCs w:val="28"/>
          <w:lang w:val="ro-RO"/>
        </w:rPr>
        <w:t xml:space="preserve">la </w:t>
      </w:r>
      <w:r w:rsidR="00177879" w:rsidRPr="0035542F">
        <w:rPr>
          <w:color w:val="333333"/>
          <w:sz w:val="28"/>
          <w:szCs w:val="28"/>
          <w:lang w:val="ro-RO"/>
        </w:rPr>
        <w:t xml:space="preserve">litera d) după cuvântul „regională” se </w:t>
      </w:r>
      <w:r w:rsidR="00DD1CAA" w:rsidRPr="0035542F">
        <w:rPr>
          <w:color w:val="333333"/>
          <w:sz w:val="28"/>
          <w:szCs w:val="28"/>
          <w:lang w:val="ro-RO"/>
        </w:rPr>
        <w:t xml:space="preserve">introduc </w:t>
      </w:r>
      <w:r w:rsidR="00177879" w:rsidRPr="0035542F">
        <w:rPr>
          <w:color w:val="333333"/>
          <w:sz w:val="28"/>
          <w:szCs w:val="28"/>
          <w:lang w:val="ro-RO"/>
        </w:rPr>
        <w:t>cuv</w:t>
      </w:r>
      <w:r w:rsidR="00DD1CAA" w:rsidRPr="0035542F">
        <w:rPr>
          <w:color w:val="333333"/>
          <w:sz w:val="28"/>
          <w:szCs w:val="28"/>
          <w:lang w:val="ro-RO"/>
        </w:rPr>
        <w:t>intele</w:t>
      </w:r>
      <w:r w:rsidR="00177879" w:rsidRPr="0035542F">
        <w:rPr>
          <w:color w:val="333333"/>
          <w:sz w:val="28"/>
          <w:szCs w:val="28"/>
          <w:lang w:val="ro-RO"/>
        </w:rPr>
        <w:t xml:space="preserve"> „și locală”;</w:t>
      </w:r>
    </w:p>
    <w:p w:rsidR="005348F6" w:rsidRPr="0035542F" w:rsidRDefault="005348F6" w:rsidP="005348F6">
      <w:pPr>
        <w:pStyle w:val="NormalWeb"/>
        <w:shd w:val="clear" w:color="auto" w:fill="FFFFFF"/>
        <w:spacing w:before="0" w:beforeAutospacing="0" w:after="240" w:afterAutospacing="0"/>
        <w:ind w:firstLine="540"/>
        <w:jc w:val="both"/>
        <w:rPr>
          <w:color w:val="333333"/>
          <w:sz w:val="28"/>
          <w:szCs w:val="28"/>
          <w:lang w:val="ro-RO"/>
        </w:rPr>
      </w:pPr>
      <w:r w:rsidRPr="0035542F">
        <w:rPr>
          <w:color w:val="333333"/>
          <w:sz w:val="28"/>
          <w:szCs w:val="28"/>
          <w:lang w:val="ro-RO"/>
        </w:rPr>
        <w:t>la litera e) cifrele „1500000,0” se substituie cu cifrele „1750000,0”;</w:t>
      </w:r>
    </w:p>
    <w:p w:rsidR="005348F6" w:rsidRPr="0035542F" w:rsidRDefault="005348F6" w:rsidP="005348F6">
      <w:pPr>
        <w:pStyle w:val="NormalWeb"/>
        <w:shd w:val="clear" w:color="auto" w:fill="FFFFFF"/>
        <w:spacing w:before="0" w:beforeAutospacing="0" w:after="240" w:afterAutospacing="0"/>
        <w:ind w:firstLine="540"/>
        <w:jc w:val="both"/>
        <w:rPr>
          <w:color w:val="333333"/>
          <w:sz w:val="28"/>
          <w:szCs w:val="28"/>
          <w:lang w:val="ro-RO"/>
        </w:rPr>
      </w:pPr>
      <w:r w:rsidRPr="0035542F">
        <w:rPr>
          <w:color w:val="333333"/>
          <w:sz w:val="28"/>
          <w:szCs w:val="28"/>
          <w:lang w:val="ro-RO"/>
        </w:rPr>
        <w:t>la litera g) cifrele „250000,0” se substituie cu cifrele „271450,0”;</w:t>
      </w:r>
    </w:p>
    <w:p w:rsidR="00095A63" w:rsidRPr="0035542F" w:rsidRDefault="00095A63" w:rsidP="005348F6">
      <w:pPr>
        <w:pStyle w:val="NormalWeb"/>
        <w:shd w:val="clear" w:color="auto" w:fill="FFFFFF"/>
        <w:spacing w:before="0" w:beforeAutospacing="0" w:after="240" w:afterAutospacing="0"/>
        <w:ind w:firstLine="540"/>
        <w:jc w:val="both"/>
        <w:rPr>
          <w:color w:val="333333"/>
          <w:sz w:val="28"/>
          <w:szCs w:val="28"/>
          <w:lang w:val="ro-RO"/>
        </w:rPr>
      </w:pPr>
      <w:r w:rsidRPr="0035542F">
        <w:rPr>
          <w:color w:val="333333"/>
          <w:sz w:val="28"/>
          <w:szCs w:val="28"/>
          <w:lang w:val="ro-RO"/>
        </w:rPr>
        <w:t>la litera i) cifrele „181914,9” se substituie</w:t>
      </w:r>
      <w:r w:rsidR="007A6944">
        <w:rPr>
          <w:color w:val="333333"/>
          <w:sz w:val="28"/>
          <w:szCs w:val="28"/>
          <w:lang w:val="ro-RO"/>
        </w:rPr>
        <w:t xml:space="preserve"> cu cifrele „</w:t>
      </w:r>
      <w:r w:rsidR="007A6944" w:rsidRPr="007F0BEE">
        <w:rPr>
          <w:sz w:val="28"/>
          <w:szCs w:val="28"/>
          <w:lang w:val="ro-RO"/>
        </w:rPr>
        <w:t>199</w:t>
      </w:r>
      <w:r w:rsidRPr="007F0BEE">
        <w:rPr>
          <w:sz w:val="28"/>
          <w:szCs w:val="28"/>
          <w:lang w:val="ro-RO"/>
        </w:rPr>
        <w:t>319,7”;</w:t>
      </w:r>
    </w:p>
    <w:p w:rsidR="00455D7C" w:rsidRPr="0035542F" w:rsidRDefault="005348F6" w:rsidP="005348F6">
      <w:pPr>
        <w:pStyle w:val="NormalWeb"/>
        <w:shd w:val="clear" w:color="auto" w:fill="FFFFFF"/>
        <w:spacing w:before="0" w:beforeAutospacing="0" w:after="240" w:afterAutospacing="0"/>
        <w:ind w:firstLine="540"/>
        <w:jc w:val="both"/>
        <w:rPr>
          <w:color w:val="333333"/>
          <w:sz w:val="28"/>
          <w:szCs w:val="28"/>
          <w:lang w:val="ro-MD"/>
        </w:rPr>
      </w:pPr>
      <w:r w:rsidRPr="0035542F">
        <w:rPr>
          <w:color w:val="333333"/>
          <w:sz w:val="28"/>
          <w:szCs w:val="28"/>
          <w:lang w:val="ro-MD"/>
        </w:rPr>
        <w:t>la litera p) cifrele „2662830,6” se substituie cu cifrele „2761890,7”;</w:t>
      </w:r>
    </w:p>
    <w:p w:rsidR="005348F6" w:rsidRPr="0035542F" w:rsidRDefault="005348F6" w:rsidP="005348F6">
      <w:pPr>
        <w:pStyle w:val="NormalWeb"/>
        <w:shd w:val="clear" w:color="auto" w:fill="FFFFFF"/>
        <w:spacing w:before="0" w:beforeAutospacing="0" w:after="240" w:afterAutospacing="0"/>
        <w:ind w:firstLine="540"/>
        <w:jc w:val="both"/>
        <w:rPr>
          <w:color w:val="333333"/>
          <w:sz w:val="28"/>
          <w:szCs w:val="28"/>
          <w:lang w:val="ro-MD"/>
        </w:rPr>
      </w:pPr>
      <w:r w:rsidRPr="0035542F">
        <w:rPr>
          <w:color w:val="333333"/>
          <w:sz w:val="28"/>
          <w:szCs w:val="28"/>
          <w:lang w:val="ro-MD"/>
        </w:rPr>
        <w:t>la litera q) cifrele „16235,6” se substituie cu cifrele „15380,3”;</w:t>
      </w:r>
    </w:p>
    <w:p w:rsidR="005348F6" w:rsidRPr="0035542F" w:rsidRDefault="005348F6" w:rsidP="005348F6">
      <w:pPr>
        <w:pStyle w:val="NormalWeb"/>
        <w:shd w:val="clear" w:color="auto" w:fill="FFFFFF"/>
        <w:spacing w:before="0" w:beforeAutospacing="0" w:after="240" w:afterAutospacing="0"/>
        <w:ind w:firstLine="540"/>
        <w:jc w:val="both"/>
        <w:rPr>
          <w:color w:val="333333"/>
          <w:sz w:val="28"/>
          <w:szCs w:val="28"/>
          <w:lang w:val="ro-MD"/>
        </w:rPr>
      </w:pPr>
      <w:r w:rsidRPr="0035542F">
        <w:rPr>
          <w:color w:val="333333"/>
          <w:sz w:val="28"/>
          <w:szCs w:val="28"/>
          <w:lang w:val="ro-MD"/>
        </w:rPr>
        <w:t>se completează cu litera r) cu următorul cuprins:</w:t>
      </w:r>
    </w:p>
    <w:p w:rsidR="005348F6" w:rsidRPr="0035542F" w:rsidRDefault="005348F6" w:rsidP="005348F6">
      <w:pPr>
        <w:pStyle w:val="NormalWeb"/>
        <w:shd w:val="clear" w:color="auto" w:fill="FFFFFF"/>
        <w:spacing w:before="0" w:beforeAutospacing="0" w:after="240" w:afterAutospacing="0"/>
        <w:ind w:firstLine="540"/>
        <w:jc w:val="both"/>
        <w:rPr>
          <w:color w:val="333333"/>
          <w:sz w:val="28"/>
          <w:szCs w:val="28"/>
          <w:lang w:val="ro-MD"/>
        </w:rPr>
      </w:pPr>
      <w:r w:rsidRPr="0035542F">
        <w:rPr>
          <w:color w:val="333333"/>
          <w:sz w:val="28"/>
          <w:szCs w:val="28"/>
          <w:lang w:val="ro-MD"/>
        </w:rPr>
        <w:t xml:space="preserve">„r) </w:t>
      </w:r>
      <w:r w:rsidRPr="0035542F">
        <w:t xml:space="preserve"> </w:t>
      </w:r>
      <w:r w:rsidRPr="0035542F">
        <w:rPr>
          <w:color w:val="333333"/>
          <w:sz w:val="28"/>
          <w:szCs w:val="28"/>
          <w:lang w:val="ro-MD"/>
        </w:rPr>
        <w:t>pentru acoperirea cheltuielilor aferente majorării costurilor pentr</w:t>
      </w:r>
      <w:r w:rsidR="005C6EE9" w:rsidRPr="0035542F">
        <w:rPr>
          <w:color w:val="333333"/>
          <w:sz w:val="28"/>
          <w:szCs w:val="28"/>
          <w:lang w:val="ro-MD"/>
        </w:rPr>
        <w:t xml:space="preserve">u serviciile termoenergetice </w:t>
      </w:r>
      <w:r w:rsidRPr="0035542F">
        <w:rPr>
          <w:color w:val="333333"/>
          <w:sz w:val="28"/>
          <w:szCs w:val="28"/>
          <w:lang w:val="ro-MD"/>
        </w:rPr>
        <w:t>instituțiilor publice de învățământ la autogestiune, prin derogare de la prevederile art.145 alin.</w:t>
      </w:r>
      <w:r w:rsidR="00C01BFA" w:rsidRPr="0035542F">
        <w:rPr>
          <w:color w:val="333333"/>
          <w:sz w:val="28"/>
          <w:szCs w:val="28"/>
          <w:lang w:val="ro-MD"/>
        </w:rPr>
        <w:t xml:space="preserve"> </w:t>
      </w:r>
      <w:r w:rsidRPr="0035542F">
        <w:rPr>
          <w:color w:val="333333"/>
          <w:sz w:val="28"/>
          <w:szCs w:val="28"/>
          <w:lang w:val="ro-MD"/>
        </w:rPr>
        <w:t>(1) lit.</w:t>
      </w:r>
      <w:r w:rsidR="00C01BFA" w:rsidRPr="0035542F">
        <w:rPr>
          <w:color w:val="333333"/>
          <w:sz w:val="28"/>
          <w:szCs w:val="28"/>
          <w:lang w:val="ro-MD"/>
        </w:rPr>
        <w:t xml:space="preserve"> </w:t>
      </w:r>
      <w:r w:rsidRPr="0035542F">
        <w:rPr>
          <w:color w:val="333333"/>
          <w:sz w:val="28"/>
          <w:szCs w:val="28"/>
          <w:lang w:val="ro-MD"/>
        </w:rPr>
        <w:t>a) din Codul educației nr.152/2014 – în sumă de 114510,4 mii de lei.</w:t>
      </w:r>
      <w:r w:rsidR="009E352F" w:rsidRPr="0035542F">
        <w:rPr>
          <w:color w:val="333333"/>
          <w:sz w:val="28"/>
          <w:szCs w:val="28"/>
          <w:lang w:val="ro-MD"/>
        </w:rPr>
        <w:t>”.</w:t>
      </w:r>
    </w:p>
    <w:p w:rsidR="00455D7C" w:rsidRPr="0035542F" w:rsidRDefault="00455D7C">
      <w:pPr>
        <w:pStyle w:val="NormalWeb"/>
        <w:shd w:val="clear" w:color="auto" w:fill="FFFFFF"/>
        <w:spacing w:before="0" w:beforeAutospacing="0" w:after="240" w:afterAutospacing="0"/>
        <w:ind w:firstLine="540"/>
        <w:jc w:val="both"/>
        <w:rPr>
          <w:color w:val="333333"/>
          <w:sz w:val="28"/>
          <w:szCs w:val="28"/>
          <w:lang w:val="ro-MD"/>
        </w:rPr>
      </w:pPr>
      <w:r w:rsidRPr="0035542F">
        <w:rPr>
          <w:color w:val="333333"/>
          <w:sz w:val="28"/>
          <w:szCs w:val="28"/>
          <w:lang w:val="ro-MD"/>
        </w:rPr>
        <w:t>3</w:t>
      </w:r>
      <w:r w:rsidR="00FE22CD" w:rsidRPr="0035542F">
        <w:rPr>
          <w:color w:val="333333"/>
          <w:sz w:val="28"/>
          <w:szCs w:val="28"/>
          <w:lang w:val="ro-MD"/>
        </w:rPr>
        <w:t xml:space="preserve">. </w:t>
      </w:r>
      <w:r w:rsidR="00197167" w:rsidRPr="0035542F">
        <w:rPr>
          <w:color w:val="333333"/>
          <w:sz w:val="28"/>
          <w:szCs w:val="28"/>
          <w:lang w:val="ro-MD"/>
        </w:rPr>
        <w:t>A</w:t>
      </w:r>
      <w:r w:rsidR="008C6110" w:rsidRPr="0035542F">
        <w:rPr>
          <w:color w:val="333333"/>
          <w:sz w:val="28"/>
          <w:szCs w:val="28"/>
          <w:lang w:val="ro-MD"/>
        </w:rPr>
        <w:t>rticolul 3</w:t>
      </w:r>
      <w:r w:rsidRPr="0035542F">
        <w:rPr>
          <w:color w:val="333333"/>
          <w:sz w:val="28"/>
          <w:szCs w:val="28"/>
          <w:lang w:val="ro-MD"/>
        </w:rPr>
        <w:t>:</w:t>
      </w:r>
    </w:p>
    <w:p w:rsidR="009E352F" w:rsidRPr="0035542F" w:rsidRDefault="001A016D" w:rsidP="007E7236">
      <w:pPr>
        <w:pStyle w:val="NormalWeb"/>
        <w:shd w:val="clear" w:color="auto" w:fill="FFFFFF"/>
        <w:spacing w:before="0" w:beforeAutospacing="0" w:after="240" w:afterAutospacing="0"/>
        <w:ind w:firstLine="540"/>
        <w:jc w:val="both"/>
        <w:rPr>
          <w:color w:val="333333"/>
          <w:sz w:val="28"/>
          <w:szCs w:val="28"/>
          <w:lang w:val="ro-MD"/>
        </w:rPr>
      </w:pPr>
      <w:r w:rsidRPr="0035542F">
        <w:rPr>
          <w:color w:val="333333"/>
          <w:sz w:val="28"/>
          <w:szCs w:val="28"/>
          <w:lang w:val="ro-MD"/>
        </w:rPr>
        <w:t xml:space="preserve">litera b) </w:t>
      </w:r>
      <w:r w:rsidR="00197167" w:rsidRPr="0035542F">
        <w:rPr>
          <w:color w:val="333333"/>
          <w:sz w:val="28"/>
          <w:szCs w:val="28"/>
          <w:lang w:val="ro-MD"/>
        </w:rPr>
        <w:t xml:space="preserve">va avea următorul cuprins: </w:t>
      </w:r>
    </w:p>
    <w:p w:rsidR="007E7236" w:rsidRPr="0035542F" w:rsidRDefault="00197167" w:rsidP="007E7236">
      <w:pPr>
        <w:pStyle w:val="NormalWeb"/>
        <w:shd w:val="clear" w:color="auto" w:fill="FFFFFF"/>
        <w:spacing w:before="0" w:beforeAutospacing="0" w:after="240" w:afterAutospacing="0"/>
        <w:ind w:firstLine="540"/>
        <w:jc w:val="both"/>
        <w:rPr>
          <w:color w:val="333333"/>
          <w:sz w:val="28"/>
          <w:szCs w:val="28"/>
          <w:lang w:val="ro-MD"/>
        </w:rPr>
      </w:pPr>
      <w:r w:rsidRPr="0035542F">
        <w:rPr>
          <w:color w:val="333333"/>
          <w:sz w:val="28"/>
          <w:szCs w:val="28"/>
          <w:lang w:val="ro-MD"/>
        </w:rPr>
        <w:lastRenderedPageBreak/>
        <w:t>„</w:t>
      </w:r>
      <w:r w:rsidR="007E7236" w:rsidRPr="0035542F">
        <w:rPr>
          <w:color w:val="333333"/>
          <w:sz w:val="28"/>
          <w:szCs w:val="28"/>
          <w:lang w:val="ro-MD"/>
        </w:rPr>
        <w:t xml:space="preserve">b) fondul de rezervă al Guvernului – în sumă de 900000,0 mii de lei </w:t>
      </w:r>
      <w:r w:rsidR="0080297F" w:rsidRPr="0035542F">
        <w:rPr>
          <w:color w:val="333333"/>
          <w:sz w:val="28"/>
          <w:szCs w:val="28"/>
          <w:lang w:val="ro-MD"/>
        </w:rPr>
        <w:t>și</w:t>
      </w:r>
      <w:r w:rsidR="007E7236" w:rsidRPr="0035542F">
        <w:rPr>
          <w:color w:val="333333"/>
          <w:sz w:val="28"/>
          <w:szCs w:val="28"/>
          <w:lang w:val="ro-MD"/>
        </w:rPr>
        <w:t xml:space="preserve"> fondul de </w:t>
      </w:r>
      <w:r w:rsidR="0080297F" w:rsidRPr="0035542F">
        <w:rPr>
          <w:color w:val="333333"/>
          <w:sz w:val="28"/>
          <w:szCs w:val="28"/>
          <w:lang w:val="ro-MD"/>
        </w:rPr>
        <w:t>intervenție</w:t>
      </w:r>
      <w:r w:rsidR="007E7236" w:rsidRPr="0035542F">
        <w:rPr>
          <w:color w:val="333333"/>
          <w:sz w:val="28"/>
          <w:szCs w:val="28"/>
          <w:lang w:val="ro-MD"/>
        </w:rPr>
        <w:t xml:space="preserve"> al Guvernului – în sumă de </w:t>
      </w:r>
      <w:r w:rsidR="005348F6" w:rsidRPr="0035542F">
        <w:rPr>
          <w:color w:val="333333"/>
          <w:sz w:val="28"/>
          <w:szCs w:val="28"/>
          <w:lang w:val="ro-MD"/>
        </w:rPr>
        <w:t>1430000,0</w:t>
      </w:r>
      <w:r w:rsidR="007E7236" w:rsidRPr="0035542F">
        <w:rPr>
          <w:color w:val="333333"/>
          <w:sz w:val="28"/>
          <w:szCs w:val="28"/>
          <w:lang w:val="ro-MD"/>
        </w:rPr>
        <w:t xml:space="preserve"> mii de lei, dintre care din contul donațiilor oferite pentru gestionarea crizei refugiaților din Ucraina – </w:t>
      </w:r>
      <w:r w:rsidR="005348F6" w:rsidRPr="0035542F">
        <w:rPr>
          <w:color w:val="333333"/>
          <w:sz w:val="28"/>
          <w:szCs w:val="28"/>
          <w:lang w:val="ro-MD"/>
        </w:rPr>
        <w:t>130000,0</w:t>
      </w:r>
      <w:r w:rsidR="007E7236" w:rsidRPr="0035542F">
        <w:rPr>
          <w:color w:val="333333"/>
          <w:sz w:val="28"/>
          <w:szCs w:val="28"/>
          <w:lang w:val="ro-MD"/>
        </w:rPr>
        <w:t xml:space="preserve"> mii de lei;”</w:t>
      </w:r>
    </w:p>
    <w:p w:rsidR="00F71DBE" w:rsidRPr="0035542F" w:rsidRDefault="00197167">
      <w:pPr>
        <w:pStyle w:val="NormalWeb"/>
        <w:shd w:val="clear" w:color="auto" w:fill="FFFFFF"/>
        <w:spacing w:before="0" w:beforeAutospacing="0" w:after="240" w:afterAutospacing="0"/>
        <w:ind w:firstLine="540"/>
        <w:jc w:val="both"/>
        <w:rPr>
          <w:color w:val="FF0000"/>
          <w:sz w:val="28"/>
          <w:szCs w:val="28"/>
          <w:lang w:val="ro-MD"/>
        </w:rPr>
      </w:pPr>
      <w:r w:rsidRPr="0035542F">
        <w:rPr>
          <w:color w:val="333333"/>
          <w:sz w:val="28"/>
          <w:szCs w:val="28"/>
          <w:lang w:val="ro-MD"/>
        </w:rPr>
        <w:t xml:space="preserve">la </w:t>
      </w:r>
      <w:r w:rsidR="00F71DBE" w:rsidRPr="0035542F">
        <w:rPr>
          <w:color w:val="333333"/>
          <w:sz w:val="28"/>
          <w:szCs w:val="28"/>
          <w:lang w:val="ro-MD"/>
        </w:rPr>
        <w:t xml:space="preserve">litera f) cifrele „592000,0” se substituie cu </w:t>
      </w:r>
      <w:r w:rsidR="00F71DBE" w:rsidRPr="00D74F84">
        <w:rPr>
          <w:sz w:val="28"/>
          <w:szCs w:val="28"/>
          <w:lang w:val="ro-MD"/>
        </w:rPr>
        <w:t>cifrele „</w:t>
      </w:r>
      <w:r w:rsidR="0080297F" w:rsidRPr="00D74F84">
        <w:rPr>
          <w:sz w:val="28"/>
          <w:szCs w:val="28"/>
          <w:lang w:val="ro-MD"/>
        </w:rPr>
        <w:t>7</w:t>
      </w:r>
      <w:r w:rsidR="007A6944" w:rsidRPr="00D74F84">
        <w:rPr>
          <w:sz w:val="28"/>
          <w:szCs w:val="28"/>
          <w:lang w:val="ro-MD"/>
        </w:rPr>
        <w:t>1</w:t>
      </w:r>
      <w:r w:rsidR="00B67A8F" w:rsidRPr="00D74F84">
        <w:rPr>
          <w:sz w:val="28"/>
          <w:szCs w:val="28"/>
          <w:lang w:val="ro-MD"/>
        </w:rPr>
        <w:t>02</w:t>
      </w:r>
      <w:r w:rsidR="005348F6" w:rsidRPr="00D74F84">
        <w:rPr>
          <w:sz w:val="28"/>
          <w:szCs w:val="28"/>
          <w:lang w:val="ro-MD"/>
        </w:rPr>
        <w:t>00,0</w:t>
      </w:r>
      <w:r w:rsidR="00F71DBE" w:rsidRPr="00D74F84">
        <w:rPr>
          <w:sz w:val="28"/>
          <w:szCs w:val="28"/>
          <w:lang w:val="ro-MD"/>
        </w:rPr>
        <w:t>”;</w:t>
      </w:r>
    </w:p>
    <w:p w:rsidR="000759A3" w:rsidRPr="0035542F" w:rsidRDefault="00197167" w:rsidP="00F71DBE">
      <w:pPr>
        <w:pStyle w:val="NormalWeb"/>
        <w:shd w:val="clear" w:color="auto" w:fill="FFFFFF"/>
        <w:spacing w:before="0" w:beforeAutospacing="0" w:after="240" w:afterAutospacing="0"/>
        <w:ind w:firstLine="540"/>
        <w:jc w:val="both"/>
        <w:rPr>
          <w:sz w:val="28"/>
          <w:szCs w:val="28"/>
          <w:lang w:val="ro-MD"/>
        </w:rPr>
      </w:pPr>
      <w:r w:rsidRPr="0035542F">
        <w:rPr>
          <w:sz w:val="28"/>
          <w:szCs w:val="28"/>
          <w:lang w:val="ro-MD"/>
        </w:rPr>
        <w:t xml:space="preserve">la </w:t>
      </w:r>
      <w:r w:rsidR="00F71DBE" w:rsidRPr="0035542F">
        <w:rPr>
          <w:sz w:val="28"/>
          <w:szCs w:val="28"/>
          <w:lang w:val="ro-MD"/>
        </w:rPr>
        <w:t>litera g) cifrele „50000,0” se substituie cu cifrele „</w:t>
      </w:r>
      <w:r w:rsidR="0080297F" w:rsidRPr="0035542F">
        <w:rPr>
          <w:sz w:val="28"/>
          <w:szCs w:val="28"/>
          <w:lang w:val="ro-MD"/>
        </w:rPr>
        <w:t>2842,0</w:t>
      </w:r>
      <w:r w:rsidR="00F71DBE" w:rsidRPr="0035542F">
        <w:rPr>
          <w:sz w:val="28"/>
          <w:szCs w:val="28"/>
          <w:lang w:val="ro-MD"/>
        </w:rPr>
        <w:t>”</w:t>
      </w:r>
      <w:r w:rsidR="0035542F">
        <w:rPr>
          <w:sz w:val="28"/>
          <w:szCs w:val="28"/>
          <w:lang w:val="ro-MD"/>
        </w:rPr>
        <w:t>.</w:t>
      </w:r>
    </w:p>
    <w:p w:rsidR="00F71DBE" w:rsidRPr="0035542F" w:rsidRDefault="00F71DBE" w:rsidP="00F71DBE">
      <w:pPr>
        <w:pStyle w:val="NormalWeb"/>
        <w:shd w:val="clear" w:color="auto" w:fill="FFFFFF"/>
        <w:spacing w:before="0" w:beforeAutospacing="0" w:after="240" w:afterAutospacing="0"/>
        <w:ind w:firstLine="540"/>
        <w:jc w:val="both"/>
        <w:rPr>
          <w:sz w:val="28"/>
          <w:szCs w:val="28"/>
          <w:lang w:val="ro-MD"/>
        </w:rPr>
      </w:pPr>
      <w:r w:rsidRPr="0035542F">
        <w:rPr>
          <w:sz w:val="28"/>
          <w:szCs w:val="28"/>
          <w:lang w:val="ro-MD"/>
        </w:rPr>
        <w:t xml:space="preserve">4. </w:t>
      </w:r>
      <w:r w:rsidR="00197167" w:rsidRPr="0035542F">
        <w:rPr>
          <w:sz w:val="28"/>
          <w:szCs w:val="28"/>
          <w:lang w:val="ro-MD"/>
        </w:rPr>
        <w:t>A</w:t>
      </w:r>
      <w:r w:rsidRPr="0035542F">
        <w:rPr>
          <w:sz w:val="28"/>
          <w:szCs w:val="28"/>
          <w:lang w:val="ro-MD"/>
        </w:rPr>
        <w:t>rticolul 4, alineatul (1)</w:t>
      </w:r>
      <w:r w:rsidR="00197167" w:rsidRPr="0035542F">
        <w:rPr>
          <w:sz w:val="28"/>
          <w:szCs w:val="28"/>
          <w:lang w:val="ro-MD"/>
        </w:rPr>
        <w:t>:</w:t>
      </w:r>
    </w:p>
    <w:p w:rsidR="00F71DBE" w:rsidRPr="0035542F" w:rsidRDefault="00D33E66" w:rsidP="00177879">
      <w:pPr>
        <w:pStyle w:val="NormalWeb"/>
        <w:shd w:val="clear" w:color="auto" w:fill="FFFFFF"/>
        <w:spacing w:before="0" w:beforeAutospacing="0" w:after="240" w:afterAutospacing="0"/>
        <w:ind w:firstLine="540"/>
        <w:jc w:val="both"/>
        <w:rPr>
          <w:color w:val="FF0000"/>
          <w:sz w:val="28"/>
          <w:szCs w:val="28"/>
          <w:lang w:val="ro-MD"/>
        </w:rPr>
      </w:pPr>
      <w:r w:rsidRPr="0035542F">
        <w:rPr>
          <w:sz w:val="28"/>
          <w:szCs w:val="28"/>
          <w:lang w:val="ro-MD"/>
        </w:rPr>
        <w:t xml:space="preserve">la </w:t>
      </w:r>
      <w:r w:rsidR="00F71DBE" w:rsidRPr="0035542F">
        <w:rPr>
          <w:sz w:val="28"/>
          <w:szCs w:val="28"/>
          <w:lang w:val="ro-MD"/>
        </w:rPr>
        <w:t xml:space="preserve">litera a) cifrele </w:t>
      </w:r>
      <w:r w:rsidR="00177879" w:rsidRPr="0035542F">
        <w:rPr>
          <w:sz w:val="28"/>
          <w:szCs w:val="28"/>
          <w:lang w:val="ro-MD"/>
        </w:rPr>
        <w:t>„12550012,5” și „2931127,5” se substituie, respectiv, cu cifrele „14207104,2” și „5048760,9”;</w:t>
      </w:r>
      <w:r w:rsidR="000F2C08" w:rsidRPr="0035542F">
        <w:rPr>
          <w:sz w:val="28"/>
          <w:szCs w:val="28"/>
          <w:lang w:val="ro-MD"/>
        </w:rPr>
        <w:t xml:space="preserve"> </w:t>
      </w:r>
    </w:p>
    <w:p w:rsidR="00177879" w:rsidRPr="0035542F" w:rsidRDefault="00177879" w:rsidP="00177879">
      <w:pPr>
        <w:pStyle w:val="NormalWeb"/>
        <w:shd w:val="clear" w:color="auto" w:fill="FFFFFF"/>
        <w:spacing w:before="0" w:beforeAutospacing="0" w:after="240" w:afterAutospacing="0"/>
        <w:ind w:firstLine="540"/>
        <w:jc w:val="both"/>
        <w:rPr>
          <w:sz w:val="28"/>
          <w:szCs w:val="28"/>
          <w:lang w:val="ro-MD"/>
        </w:rPr>
      </w:pPr>
      <w:r w:rsidRPr="0035542F">
        <w:rPr>
          <w:sz w:val="28"/>
          <w:szCs w:val="28"/>
          <w:lang w:val="ro-MD"/>
        </w:rPr>
        <w:t>litera b) va avea următorul cuprins:</w:t>
      </w:r>
    </w:p>
    <w:p w:rsidR="00177879" w:rsidRPr="0035542F" w:rsidRDefault="00177879" w:rsidP="00177879">
      <w:pPr>
        <w:pStyle w:val="NormalWeb"/>
        <w:shd w:val="clear" w:color="auto" w:fill="FFFFFF"/>
        <w:spacing w:before="0" w:beforeAutospacing="0" w:after="240" w:afterAutospacing="0"/>
        <w:ind w:firstLine="540"/>
        <w:jc w:val="both"/>
        <w:rPr>
          <w:color w:val="000000" w:themeColor="text1"/>
          <w:sz w:val="28"/>
          <w:szCs w:val="28"/>
          <w:lang w:val="ro-MD"/>
        </w:rPr>
      </w:pPr>
      <w:r w:rsidRPr="0035542F">
        <w:rPr>
          <w:color w:val="000000" w:themeColor="text1"/>
          <w:sz w:val="28"/>
          <w:szCs w:val="28"/>
          <w:lang w:val="ro-MD"/>
        </w:rPr>
        <w:t>„b) la fondurile asigurării obligatorii de asistență medicală – în sumă de 6095217,9 mii de lei, inclusiv pentru asigurarea unor categorii de persoane conform legislației – 5921281,9 mii de lei, pentru realizarea programelor naționale în domeniul ocrotirii sănătății – 150648,1 mii de lei și din contul împrumutului acordat de Banca Mondială în cadrul proiectului „Modernizarea sectorului sănătății în Republica Moldova” – 23287,9 mii de lei;”</w:t>
      </w:r>
    </w:p>
    <w:p w:rsidR="00752C6D" w:rsidRPr="0035542F" w:rsidRDefault="00177879" w:rsidP="00177879">
      <w:pPr>
        <w:pStyle w:val="NormalWeb"/>
        <w:shd w:val="clear" w:color="auto" w:fill="FFFFFF"/>
        <w:spacing w:before="0" w:beforeAutospacing="0" w:after="240" w:afterAutospacing="0"/>
        <w:ind w:firstLine="540"/>
        <w:jc w:val="both"/>
        <w:rPr>
          <w:sz w:val="28"/>
          <w:szCs w:val="28"/>
          <w:lang w:val="ro-MD"/>
        </w:rPr>
      </w:pPr>
      <w:r w:rsidRPr="0035542F">
        <w:rPr>
          <w:sz w:val="28"/>
          <w:szCs w:val="28"/>
          <w:lang w:val="ro-MD"/>
        </w:rPr>
        <w:t xml:space="preserve">litera c) </w:t>
      </w:r>
      <w:r w:rsidR="00752C6D" w:rsidRPr="0035542F">
        <w:rPr>
          <w:sz w:val="28"/>
          <w:szCs w:val="28"/>
          <w:lang w:val="ro-MD"/>
        </w:rPr>
        <w:t>va avea următorul cuprins:</w:t>
      </w:r>
    </w:p>
    <w:p w:rsidR="00752C6D" w:rsidRPr="0035542F" w:rsidRDefault="00062187" w:rsidP="00177879">
      <w:pPr>
        <w:pStyle w:val="NormalWeb"/>
        <w:shd w:val="clear" w:color="auto" w:fill="FFFFFF"/>
        <w:spacing w:before="0" w:beforeAutospacing="0" w:after="240" w:afterAutospacing="0"/>
        <w:ind w:firstLine="540"/>
        <w:jc w:val="both"/>
        <w:rPr>
          <w:sz w:val="28"/>
          <w:szCs w:val="28"/>
          <w:lang w:val="ro-MD"/>
        </w:rPr>
      </w:pPr>
      <w:r w:rsidRPr="0035542F">
        <w:rPr>
          <w:sz w:val="28"/>
          <w:szCs w:val="28"/>
          <w:lang w:val="ro-MD"/>
        </w:rPr>
        <w:t>„</w:t>
      </w:r>
      <w:r w:rsidR="00752C6D" w:rsidRPr="0035542F">
        <w:rPr>
          <w:sz w:val="28"/>
          <w:szCs w:val="28"/>
          <w:lang w:val="ro-MD"/>
        </w:rPr>
        <w:t>c) la bugetele locale – în sumă totală de 15820486,5 mii de lei. Prin derogare de la prevederile art. 26 alin. (1</w:t>
      </w:r>
      <w:r w:rsidR="00752C6D" w:rsidRPr="0035542F">
        <w:rPr>
          <w:sz w:val="28"/>
          <w:szCs w:val="28"/>
          <w:vertAlign w:val="superscript"/>
          <w:lang w:val="ro-MD"/>
        </w:rPr>
        <w:t>1</w:t>
      </w:r>
      <w:r w:rsidR="00752C6D" w:rsidRPr="0035542F">
        <w:rPr>
          <w:sz w:val="28"/>
          <w:szCs w:val="28"/>
          <w:lang w:val="ro-MD"/>
        </w:rPr>
        <w:t>) din Legea cu privire la serviciile sociale nr. 123/2010, din bugetul de stat se alocă 65000,0 mii de lei pentru finanțarea Serviciului social Asistență personală din pachetul minim de servicii sociale. Repartizarea transferurilor la bugetele locale se efectuează conform anexei nr.7.</w:t>
      </w:r>
      <w:r w:rsidRPr="0035542F">
        <w:rPr>
          <w:sz w:val="28"/>
          <w:szCs w:val="28"/>
          <w:lang w:val="ro-MD"/>
        </w:rPr>
        <w:t>”</w:t>
      </w:r>
      <w:r w:rsidR="0035542F">
        <w:rPr>
          <w:sz w:val="28"/>
          <w:szCs w:val="28"/>
          <w:lang w:val="ro-MD"/>
        </w:rPr>
        <w:t>.</w:t>
      </w:r>
    </w:p>
    <w:p w:rsidR="00177879" w:rsidRPr="0035542F" w:rsidRDefault="00177879" w:rsidP="00177879">
      <w:pPr>
        <w:pStyle w:val="NormalWeb"/>
        <w:shd w:val="clear" w:color="auto" w:fill="FFFFFF"/>
        <w:spacing w:after="240"/>
        <w:ind w:firstLine="540"/>
        <w:jc w:val="both"/>
        <w:rPr>
          <w:sz w:val="28"/>
          <w:szCs w:val="28"/>
          <w:lang w:val="ro-MD"/>
        </w:rPr>
      </w:pPr>
      <w:r w:rsidRPr="0035542F">
        <w:rPr>
          <w:sz w:val="28"/>
          <w:szCs w:val="28"/>
          <w:lang w:val="ro-MD"/>
        </w:rPr>
        <w:t>5. La articolul 8 cifrele „39575,3”, ,,63735,8” și ,,3317,8” se substituie, respectiv, cu cifrele „34088,4”, ,,</w:t>
      </w:r>
      <w:r w:rsidR="007D5D3E" w:rsidRPr="007D5D3E">
        <w:rPr>
          <w:sz w:val="28"/>
          <w:szCs w:val="28"/>
          <w:lang w:val="ro-MD"/>
        </w:rPr>
        <w:t>68009,5</w:t>
      </w:r>
      <w:r w:rsidRPr="0035542F">
        <w:rPr>
          <w:sz w:val="28"/>
          <w:szCs w:val="28"/>
          <w:lang w:val="ro-MD"/>
        </w:rPr>
        <w:t>” și „</w:t>
      </w:r>
      <w:r w:rsidR="007D5D3E" w:rsidRPr="007D5D3E">
        <w:rPr>
          <w:sz w:val="28"/>
          <w:szCs w:val="28"/>
          <w:lang w:val="ro-MD"/>
        </w:rPr>
        <w:t>3555,1</w:t>
      </w:r>
      <w:r w:rsidRPr="0035542F">
        <w:rPr>
          <w:sz w:val="28"/>
          <w:szCs w:val="28"/>
          <w:lang w:val="ro-MD"/>
        </w:rPr>
        <w:t>”;</w:t>
      </w:r>
    </w:p>
    <w:p w:rsidR="00177879" w:rsidRPr="0035542F" w:rsidRDefault="00177879" w:rsidP="00F71DBE">
      <w:pPr>
        <w:pStyle w:val="NormalWeb"/>
        <w:shd w:val="clear" w:color="auto" w:fill="FFFFFF"/>
        <w:spacing w:before="0" w:beforeAutospacing="0" w:after="240" w:afterAutospacing="0"/>
        <w:ind w:firstLine="540"/>
        <w:jc w:val="both"/>
        <w:rPr>
          <w:color w:val="FF0000"/>
          <w:sz w:val="28"/>
          <w:szCs w:val="28"/>
          <w:lang w:val="ro-MD"/>
        </w:rPr>
      </w:pPr>
      <w:r w:rsidRPr="0035542F">
        <w:rPr>
          <w:sz w:val="28"/>
          <w:szCs w:val="28"/>
          <w:lang w:val="ro-MD"/>
        </w:rPr>
        <w:t xml:space="preserve">6. </w:t>
      </w:r>
      <w:r w:rsidR="007E7236" w:rsidRPr="0035542F">
        <w:rPr>
          <w:sz w:val="28"/>
          <w:szCs w:val="28"/>
          <w:lang w:val="ro-MD"/>
        </w:rPr>
        <w:t>La a</w:t>
      </w:r>
      <w:r w:rsidRPr="0035542F">
        <w:rPr>
          <w:sz w:val="28"/>
          <w:szCs w:val="28"/>
          <w:lang w:val="ro-MD"/>
        </w:rPr>
        <w:t>rticolul 16</w:t>
      </w:r>
      <w:r w:rsidR="007E7236" w:rsidRPr="0035542F">
        <w:rPr>
          <w:sz w:val="28"/>
          <w:szCs w:val="28"/>
          <w:lang w:val="ro-MD"/>
        </w:rPr>
        <w:t xml:space="preserve">, </w:t>
      </w:r>
      <w:r w:rsidRPr="0035542F">
        <w:rPr>
          <w:color w:val="000000" w:themeColor="text1"/>
          <w:sz w:val="28"/>
          <w:szCs w:val="28"/>
          <w:lang w:val="ro-MD"/>
        </w:rPr>
        <w:t xml:space="preserve">litera b) </w:t>
      </w:r>
      <w:r w:rsidR="005F62E6" w:rsidRPr="0035542F">
        <w:rPr>
          <w:color w:val="000000" w:themeColor="text1"/>
          <w:sz w:val="28"/>
          <w:szCs w:val="28"/>
          <w:lang w:val="ro-MD"/>
        </w:rPr>
        <w:t xml:space="preserve">după cuvântul „regională” se </w:t>
      </w:r>
      <w:r w:rsidR="005F62E6" w:rsidRPr="0035542F">
        <w:rPr>
          <w:color w:val="000000" w:themeColor="text1"/>
          <w:sz w:val="28"/>
          <w:szCs w:val="28"/>
          <w:lang w:val="ro-RO"/>
        </w:rPr>
        <w:t xml:space="preserve">introduc </w:t>
      </w:r>
      <w:r w:rsidR="00937334" w:rsidRPr="0035542F">
        <w:rPr>
          <w:color w:val="000000" w:themeColor="text1"/>
          <w:sz w:val="28"/>
          <w:szCs w:val="28"/>
          <w:lang w:val="ro-MD"/>
        </w:rPr>
        <w:t xml:space="preserve">cuvintele „și locală” și </w:t>
      </w:r>
      <w:r w:rsidRPr="0035542F">
        <w:rPr>
          <w:color w:val="000000" w:themeColor="text1"/>
          <w:sz w:val="28"/>
          <w:szCs w:val="28"/>
          <w:lang w:val="ro-MD"/>
        </w:rPr>
        <w:t xml:space="preserve">după cuvântul  „Regionale” se </w:t>
      </w:r>
      <w:r w:rsidR="005C6EE9" w:rsidRPr="0035542F">
        <w:rPr>
          <w:color w:val="000000" w:themeColor="text1"/>
          <w:sz w:val="28"/>
          <w:szCs w:val="28"/>
          <w:lang w:val="ro-MD"/>
        </w:rPr>
        <w:t>introduc</w:t>
      </w:r>
      <w:r w:rsidRPr="0035542F">
        <w:rPr>
          <w:color w:val="000000" w:themeColor="text1"/>
          <w:sz w:val="28"/>
          <w:szCs w:val="28"/>
          <w:lang w:val="ro-MD"/>
        </w:rPr>
        <w:t xml:space="preserve"> cuvintele „și Locale”.</w:t>
      </w:r>
    </w:p>
    <w:p w:rsidR="00F71DBE" w:rsidRPr="0035542F" w:rsidRDefault="00177879" w:rsidP="0080297F">
      <w:pPr>
        <w:pStyle w:val="NormalWeb"/>
        <w:shd w:val="clear" w:color="auto" w:fill="FFFFFF"/>
        <w:spacing w:before="0" w:beforeAutospacing="0" w:after="240" w:afterAutospacing="0"/>
        <w:ind w:firstLine="540"/>
        <w:jc w:val="both"/>
        <w:rPr>
          <w:rStyle w:val="Strong"/>
          <w:b w:val="0"/>
          <w:bCs w:val="0"/>
          <w:sz w:val="28"/>
          <w:szCs w:val="28"/>
          <w:lang w:val="ro-MD"/>
        </w:rPr>
      </w:pPr>
      <w:r w:rsidRPr="0035542F">
        <w:rPr>
          <w:sz w:val="28"/>
          <w:szCs w:val="28"/>
          <w:lang w:val="ro-MD"/>
        </w:rPr>
        <w:t xml:space="preserve">7. </w:t>
      </w:r>
      <w:r w:rsidR="00D33E66" w:rsidRPr="0035542F">
        <w:rPr>
          <w:sz w:val="28"/>
          <w:szCs w:val="28"/>
          <w:lang w:val="ro-MD"/>
        </w:rPr>
        <w:t>La anexa nr. 8 pozițiile „Ministerul Finanțelor” și „180. Consiliul de supraveghere publică a auditului” se exclud.</w:t>
      </w:r>
    </w:p>
    <w:p w:rsidR="007B254E" w:rsidRPr="0035542F" w:rsidRDefault="00580254" w:rsidP="00A353B6">
      <w:pPr>
        <w:pStyle w:val="NormalWeb"/>
        <w:shd w:val="clear" w:color="auto" w:fill="FFFFFF"/>
        <w:spacing w:before="0" w:beforeAutospacing="0" w:after="240" w:afterAutospacing="0"/>
        <w:ind w:firstLine="540"/>
        <w:jc w:val="both"/>
        <w:rPr>
          <w:rStyle w:val="Strong"/>
          <w:b w:val="0"/>
          <w:color w:val="333333"/>
          <w:sz w:val="28"/>
          <w:szCs w:val="28"/>
          <w:lang w:val="ro-MD"/>
        </w:rPr>
      </w:pPr>
      <w:r w:rsidRPr="0035542F">
        <w:rPr>
          <w:rStyle w:val="Strong"/>
          <w:b w:val="0"/>
          <w:color w:val="333333"/>
          <w:sz w:val="28"/>
          <w:szCs w:val="28"/>
          <w:lang w:val="ro-MD"/>
        </w:rPr>
        <w:t>8</w:t>
      </w:r>
      <w:r w:rsidR="007B254E" w:rsidRPr="0035542F">
        <w:rPr>
          <w:rStyle w:val="Strong"/>
          <w:b w:val="0"/>
          <w:color w:val="333333"/>
          <w:sz w:val="28"/>
          <w:szCs w:val="28"/>
          <w:lang w:val="ro-MD"/>
        </w:rPr>
        <w:t xml:space="preserve">. Anexele nr. </w:t>
      </w:r>
      <w:r w:rsidR="00D76CC0" w:rsidRPr="0035542F">
        <w:rPr>
          <w:rStyle w:val="Strong"/>
          <w:b w:val="0"/>
          <w:color w:val="333333"/>
          <w:sz w:val="28"/>
          <w:szCs w:val="28"/>
          <w:lang w:val="ro-MD"/>
        </w:rPr>
        <w:t>1-7</w:t>
      </w:r>
      <w:r w:rsidR="00991E7A" w:rsidRPr="0035542F">
        <w:rPr>
          <w:rStyle w:val="Strong"/>
          <w:b w:val="0"/>
          <w:color w:val="333333"/>
          <w:sz w:val="28"/>
          <w:szCs w:val="28"/>
          <w:lang w:val="ro-MD"/>
        </w:rPr>
        <w:t xml:space="preserve"> </w:t>
      </w:r>
      <w:r w:rsidR="007B254E" w:rsidRPr="0035542F">
        <w:rPr>
          <w:rStyle w:val="Strong"/>
          <w:b w:val="0"/>
          <w:color w:val="333333"/>
          <w:sz w:val="28"/>
          <w:szCs w:val="28"/>
          <w:lang w:val="ro-MD"/>
        </w:rPr>
        <w:t>se substituie cu anexele nr. 1</w:t>
      </w:r>
      <w:r w:rsidR="00991E7A" w:rsidRPr="0035542F">
        <w:rPr>
          <w:rStyle w:val="Strong"/>
          <w:b w:val="0"/>
          <w:color w:val="333333"/>
          <w:sz w:val="28"/>
          <w:szCs w:val="28"/>
          <w:lang w:val="ro-MD"/>
        </w:rPr>
        <w:t>-</w:t>
      </w:r>
      <w:r w:rsidR="00D76CC0" w:rsidRPr="0035542F">
        <w:rPr>
          <w:rStyle w:val="Strong"/>
          <w:b w:val="0"/>
          <w:color w:val="333333"/>
          <w:sz w:val="28"/>
          <w:szCs w:val="28"/>
          <w:lang w:val="ro-MD"/>
        </w:rPr>
        <w:t>7</w:t>
      </w:r>
      <w:r w:rsidR="007B254E" w:rsidRPr="0035542F">
        <w:rPr>
          <w:rStyle w:val="Strong"/>
          <w:b w:val="0"/>
          <w:color w:val="333333"/>
          <w:sz w:val="28"/>
          <w:szCs w:val="28"/>
          <w:lang w:val="ro-MD"/>
        </w:rPr>
        <w:t xml:space="preserve"> la prezenta lege.</w:t>
      </w:r>
    </w:p>
    <w:p w:rsidR="00FE22CD" w:rsidRPr="007F27E3" w:rsidRDefault="00FE22CD" w:rsidP="00A353B6">
      <w:pPr>
        <w:pStyle w:val="NormalWeb"/>
        <w:shd w:val="clear" w:color="auto" w:fill="FFFFFF"/>
        <w:spacing w:before="0" w:beforeAutospacing="0" w:after="240" w:afterAutospacing="0"/>
        <w:ind w:firstLine="540"/>
        <w:jc w:val="both"/>
        <w:rPr>
          <w:color w:val="333333"/>
          <w:sz w:val="28"/>
          <w:szCs w:val="28"/>
          <w:lang w:val="ro-MD"/>
        </w:rPr>
      </w:pPr>
      <w:r w:rsidRPr="0035542F">
        <w:rPr>
          <w:rStyle w:val="Strong"/>
          <w:color w:val="333333"/>
          <w:sz w:val="28"/>
          <w:szCs w:val="28"/>
          <w:lang w:val="ro-MD"/>
        </w:rPr>
        <w:lastRenderedPageBreak/>
        <w:t>Art. II. </w:t>
      </w:r>
      <w:r w:rsidRPr="0035542F">
        <w:rPr>
          <w:color w:val="333333"/>
          <w:sz w:val="28"/>
          <w:szCs w:val="28"/>
          <w:lang w:val="ro-MD"/>
        </w:rPr>
        <w:t>– Prezenta lege intră în vigoare la data publicării în Monitorul Oficial al Republicii Moldova.</w:t>
      </w:r>
    </w:p>
    <w:sectPr w:rsidR="00FE22CD" w:rsidRPr="007F27E3" w:rsidSect="00653B0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DC3" w:rsidRDefault="00AE6DC3" w:rsidP="00DC300D">
      <w:pPr>
        <w:spacing w:after="0" w:line="240" w:lineRule="auto"/>
      </w:pPr>
      <w:r>
        <w:separator/>
      </w:r>
    </w:p>
  </w:endnote>
  <w:endnote w:type="continuationSeparator" w:id="0">
    <w:p w:rsidR="00AE6DC3" w:rsidRDefault="00AE6DC3" w:rsidP="00DC3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049753"/>
      <w:docPartObj>
        <w:docPartGallery w:val="Page Numbers (Bottom of Page)"/>
        <w:docPartUnique/>
      </w:docPartObj>
    </w:sdtPr>
    <w:sdtEndPr/>
    <w:sdtContent>
      <w:p w:rsidR="00C370CD" w:rsidRDefault="00C370CD">
        <w:pPr>
          <w:pStyle w:val="Footer"/>
          <w:jc w:val="center"/>
        </w:pPr>
        <w:r>
          <w:fldChar w:fldCharType="begin"/>
        </w:r>
        <w:r>
          <w:instrText xml:space="preserve"> PAGE   \* MERGEFORMAT </w:instrText>
        </w:r>
        <w:r>
          <w:fldChar w:fldCharType="separate"/>
        </w:r>
        <w:r w:rsidR="00BD39B4">
          <w:rPr>
            <w:noProof/>
          </w:rPr>
          <w:t>2</w:t>
        </w:r>
        <w:r>
          <w:rPr>
            <w:noProof/>
          </w:rPr>
          <w:fldChar w:fldCharType="end"/>
        </w:r>
      </w:p>
    </w:sdtContent>
  </w:sdt>
  <w:p w:rsidR="00C370CD" w:rsidRDefault="00C370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DC3" w:rsidRDefault="00AE6DC3" w:rsidP="00DC300D">
      <w:pPr>
        <w:spacing w:after="0" w:line="240" w:lineRule="auto"/>
      </w:pPr>
      <w:r>
        <w:separator/>
      </w:r>
    </w:p>
  </w:footnote>
  <w:footnote w:type="continuationSeparator" w:id="0">
    <w:p w:rsidR="00AE6DC3" w:rsidRDefault="00AE6DC3" w:rsidP="00DC30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2CD"/>
    <w:rsid w:val="00003CCD"/>
    <w:rsid w:val="00023142"/>
    <w:rsid w:val="000332DF"/>
    <w:rsid w:val="000357C5"/>
    <w:rsid w:val="00047853"/>
    <w:rsid w:val="00050118"/>
    <w:rsid w:val="00060794"/>
    <w:rsid w:val="00062187"/>
    <w:rsid w:val="000759A3"/>
    <w:rsid w:val="000776E8"/>
    <w:rsid w:val="00095A63"/>
    <w:rsid w:val="000D2120"/>
    <w:rsid w:val="000D2457"/>
    <w:rsid w:val="000F2C08"/>
    <w:rsid w:val="001015AA"/>
    <w:rsid w:val="001223DE"/>
    <w:rsid w:val="00123C78"/>
    <w:rsid w:val="00157C48"/>
    <w:rsid w:val="00164280"/>
    <w:rsid w:val="00176255"/>
    <w:rsid w:val="00177879"/>
    <w:rsid w:val="00193DA0"/>
    <w:rsid w:val="00197167"/>
    <w:rsid w:val="001A016D"/>
    <w:rsid w:val="001A2749"/>
    <w:rsid w:val="001B149B"/>
    <w:rsid w:val="001D1453"/>
    <w:rsid w:val="00204EB7"/>
    <w:rsid w:val="00205773"/>
    <w:rsid w:val="00216ECC"/>
    <w:rsid w:val="002260A9"/>
    <w:rsid w:val="002429D9"/>
    <w:rsid w:val="00243F1E"/>
    <w:rsid w:val="0026222D"/>
    <w:rsid w:val="002902FF"/>
    <w:rsid w:val="0029124D"/>
    <w:rsid w:val="002A5917"/>
    <w:rsid w:val="002A75C0"/>
    <w:rsid w:val="002B7D40"/>
    <w:rsid w:val="002C4604"/>
    <w:rsid w:val="002E0774"/>
    <w:rsid w:val="0030192B"/>
    <w:rsid w:val="0031649D"/>
    <w:rsid w:val="003207E0"/>
    <w:rsid w:val="00330416"/>
    <w:rsid w:val="00330CE9"/>
    <w:rsid w:val="003317E1"/>
    <w:rsid w:val="003479F3"/>
    <w:rsid w:val="0035542F"/>
    <w:rsid w:val="003563EB"/>
    <w:rsid w:val="003E3CC3"/>
    <w:rsid w:val="003E5719"/>
    <w:rsid w:val="004114CB"/>
    <w:rsid w:val="00416440"/>
    <w:rsid w:val="00425524"/>
    <w:rsid w:val="004443BE"/>
    <w:rsid w:val="0045587F"/>
    <w:rsid w:val="00455D7C"/>
    <w:rsid w:val="004804AD"/>
    <w:rsid w:val="00480BED"/>
    <w:rsid w:val="004D249D"/>
    <w:rsid w:val="004D4441"/>
    <w:rsid w:val="004F7165"/>
    <w:rsid w:val="00506437"/>
    <w:rsid w:val="005348F6"/>
    <w:rsid w:val="005551F2"/>
    <w:rsid w:val="00563805"/>
    <w:rsid w:val="00565033"/>
    <w:rsid w:val="00580254"/>
    <w:rsid w:val="00594C88"/>
    <w:rsid w:val="005A569E"/>
    <w:rsid w:val="005C4CAE"/>
    <w:rsid w:val="005C6134"/>
    <w:rsid w:val="005C6EE9"/>
    <w:rsid w:val="005D37D7"/>
    <w:rsid w:val="005F3219"/>
    <w:rsid w:val="005F62E6"/>
    <w:rsid w:val="00603BAC"/>
    <w:rsid w:val="00653B03"/>
    <w:rsid w:val="00663985"/>
    <w:rsid w:val="00674C56"/>
    <w:rsid w:val="00682601"/>
    <w:rsid w:val="00686978"/>
    <w:rsid w:val="006D5A02"/>
    <w:rsid w:val="006E3652"/>
    <w:rsid w:val="006E3718"/>
    <w:rsid w:val="00713755"/>
    <w:rsid w:val="0072493E"/>
    <w:rsid w:val="00727B99"/>
    <w:rsid w:val="007441DF"/>
    <w:rsid w:val="007445BC"/>
    <w:rsid w:val="00752C6D"/>
    <w:rsid w:val="00763D87"/>
    <w:rsid w:val="0078184C"/>
    <w:rsid w:val="00787485"/>
    <w:rsid w:val="007901A0"/>
    <w:rsid w:val="00791AEB"/>
    <w:rsid w:val="0079297F"/>
    <w:rsid w:val="007A6944"/>
    <w:rsid w:val="007B254E"/>
    <w:rsid w:val="007B2BB7"/>
    <w:rsid w:val="007D5D3E"/>
    <w:rsid w:val="007E1C0A"/>
    <w:rsid w:val="007E7229"/>
    <w:rsid w:val="007E7236"/>
    <w:rsid w:val="007F0BEE"/>
    <w:rsid w:val="007F27E3"/>
    <w:rsid w:val="0080297F"/>
    <w:rsid w:val="00803F3F"/>
    <w:rsid w:val="00807913"/>
    <w:rsid w:val="0081404C"/>
    <w:rsid w:val="00830DAD"/>
    <w:rsid w:val="00845349"/>
    <w:rsid w:val="008549EE"/>
    <w:rsid w:val="00856E9C"/>
    <w:rsid w:val="0087370A"/>
    <w:rsid w:val="00880B7B"/>
    <w:rsid w:val="008878B7"/>
    <w:rsid w:val="00890F00"/>
    <w:rsid w:val="008A1D14"/>
    <w:rsid w:val="008C6110"/>
    <w:rsid w:val="008E3C11"/>
    <w:rsid w:val="008E5B0B"/>
    <w:rsid w:val="008F016D"/>
    <w:rsid w:val="00922FDC"/>
    <w:rsid w:val="00931AF7"/>
    <w:rsid w:val="0093616A"/>
    <w:rsid w:val="00937334"/>
    <w:rsid w:val="00991E05"/>
    <w:rsid w:val="00991E7A"/>
    <w:rsid w:val="0099550B"/>
    <w:rsid w:val="009B1494"/>
    <w:rsid w:val="009D0F16"/>
    <w:rsid w:val="009D318E"/>
    <w:rsid w:val="009D52E5"/>
    <w:rsid w:val="009D7C60"/>
    <w:rsid w:val="009E32FB"/>
    <w:rsid w:val="009E352F"/>
    <w:rsid w:val="00A0599B"/>
    <w:rsid w:val="00A353B6"/>
    <w:rsid w:val="00A45E54"/>
    <w:rsid w:val="00A54176"/>
    <w:rsid w:val="00A62943"/>
    <w:rsid w:val="00A62966"/>
    <w:rsid w:val="00A93A93"/>
    <w:rsid w:val="00AA10FC"/>
    <w:rsid w:val="00AB0598"/>
    <w:rsid w:val="00AB12BA"/>
    <w:rsid w:val="00AB57D5"/>
    <w:rsid w:val="00AB61C9"/>
    <w:rsid w:val="00AE6DC3"/>
    <w:rsid w:val="00AF6284"/>
    <w:rsid w:val="00B17E49"/>
    <w:rsid w:val="00B308BF"/>
    <w:rsid w:val="00B36CC8"/>
    <w:rsid w:val="00B4205C"/>
    <w:rsid w:val="00B67A8F"/>
    <w:rsid w:val="00B74BB5"/>
    <w:rsid w:val="00B77DE7"/>
    <w:rsid w:val="00B81CC6"/>
    <w:rsid w:val="00B849B3"/>
    <w:rsid w:val="00B86BE3"/>
    <w:rsid w:val="00B8784F"/>
    <w:rsid w:val="00B963F5"/>
    <w:rsid w:val="00BA4598"/>
    <w:rsid w:val="00BA48F8"/>
    <w:rsid w:val="00BD39B4"/>
    <w:rsid w:val="00C01BFA"/>
    <w:rsid w:val="00C07F59"/>
    <w:rsid w:val="00C166E5"/>
    <w:rsid w:val="00C26750"/>
    <w:rsid w:val="00C27C56"/>
    <w:rsid w:val="00C370CD"/>
    <w:rsid w:val="00C5724C"/>
    <w:rsid w:val="00C745F1"/>
    <w:rsid w:val="00C900B3"/>
    <w:rsid w:val="00CC431B"/>
    <w:rsid w:val="00CD1C67"/>
    <w:rsid w:val="00CE2043"/>
    <w:rsid w:val="00CE5C8E"/>
    <w:rsid w:val="00CE74C3"/>
    <w:rsid w:val="00CF1FD0"/>
    <w:rsid w:val="00D02164"/>
    <w:rsid w:val="00D311DE"/>
    <w:rsid w:val="00D33E66"/>
    <w:rsid w:val="00D45C74"/>
    <w:rsid w:val="00D60110"/>
    <w:rsid w:val="00D739B6"/>
    <w:rsid w:val="00D74F84"/>
    <w:rsid w:val="00D76334"/>
    <w:rsid w:val="00D76CC0"/>
    <w:rsid w:val="00D77252"/>
    <w:rsid w:val="00DC300D"/>
    <w:rsid w:val="00DC39B5"/>
    <w:rsid w:val="00DC63DA"/>
    <w:rsid w:val="00DD1CAA"/>
    <w:rsid w:val="00E147FC"/>
    <w:rsid w:val="00E2228A"/>
    <w:rsid w:val="00E26C3D"/>
    <w:rsid w:val="00E5048B"/>
    <w:rsid w:val="00E8309C"/>
    <w:rsid w:val="00E8337D"/>
    <w:rsid w:val="00E92F86"/>
    <w:rsid w:val="00EA20B1"/>
    <w:rsid w:val="00EC402F"/>
    <w:rsid w:val="00F06B06"/>
    <w:rsid w:val="00F30918"/>
    <w:rsid w:val="00F33833"/>
    <w:rsid w:val="00F64C5D"/>
    <w:rsid w:val="00F65C21"/>
    <w:rsid w:val="00F71DBE"/>
    <w:rsid w:val="00F756B3"/>
    <w:rsid w:val="00F8027B"/>
    <w:rsid w:val="00F90D7C"/>
    <w:rsid w:val="00FA0FF3"/>
    <w:rsid w:val="00FA3427"/>
    <w:rsid w:val="00FC0A40"/>
    <w:rsid w:val="00FC2042"/>
    <w:rsid w:val="00FC485E"/>
    <w:rsid w:val="00FE2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7EB61C-1760-4438-987C-ADBAF1E94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B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22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22CD"/>
    <w:rPr>
      <w:b/>
      <w:bCs/>
    </w:rPr>
  </w:style>
  <w:style w:type="paragraph" w:styleId="Header">
    <w:name w:val="header"/>
    <w:basedOn w:val="Normal"/>
    <w:link w:val="HeaderChar"/>
    <w:uiPriority w:val="99"/>
    <w:semiHidden/>
    <w:unhideWhenUsed/>
    <w:rsid w:val="00DC30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300D"/>
  </w:style>
  <w:style w:type="paragraph" w:styleId="Footer">
    <w:name w:val="footer"/>
    <w:basedOn w:val="Normal"/>
    <w:link w:val="FooterChar"/>
    <w:uiPriority w:val="99"/>
    <w:unhideWhenUsed/>
    <w:rsid w:val="00DC30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00D"/>
  </w:style>
  <w:style w:type="paragraph" w:styleId="BalloonText">
    <w:name w:val="Balloon Text"/>
    <w:basedOn w:val="Normal"/>
    <w:link w:val="BalloonTextChar"/>
    <w:uiPriority w:val="99"/>
    <w:semiHidden/>
    <w:unhideWhenUsed/>
    <w:rsid w:val="00BA45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5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7000">
      <w:bodyDiv w:val="1"/>
      <w:marLeft w:val="0"/>
      <w:marRight w:val="0"/>
      <w:marTop w:val="0"/>
      <w:marBottom w:val="0"/>
      <w:divBdr>
        <w:top w:val="none" w:sz="0" w:space="0" w:color="auto"/>
        <w:left w:val="none" w:sz="0" w:space="0" w:color="auto"/>
        <w:bottom w:val="none" w:sz="0" w:space="0" w:color="auto"/>
        <w:right w:val="none" w:sz="0" w:space="0" w:color="auto"/>
      </w:divBdr>
    </w:div>
    <w:div w:id="93939850">
      <w:bodyDiv w:val="1"/>
      <w:marLeft w:val="0"/>
      <w:marRight w:val="0"/>
      <w:marTop w:val="0"/>
      <w:marBottom w:val="0"/>
      <w:divBdr>
        <w:top w:val="none" w:sz="0" w:space="0" w:color="auto"/>
        <w:left w:val="none" w:sz="0" w:space="0" w:color="auto"/>
        <w:bottom w:val="none" w:sz="0" w:space="0" w:color="auto"/>
        <w:right w:val="none" w:sz="0" w:space="0" w:color="auto"/>
      </w:divBdr>
      <w:divsChild>
        <w:div w:id="552010312">
          <w:marLeft w:val="0"/>
          <w:marRight w:val="0"/>
          <w:marTop w:val="0"/>
          <w:marBottom w:val="0"/>
          <w:divBdr>
            <w:top w:val="none" w:sz="0" w:space="0" w:color="auto"/>
            <w:left w:val="none" w:sz="0" w:space="0" w:color="auto"/>
            <w:bottom w:val="none" w:sz="0" w:space="0" w:color="auto"/>
            <w:right w:val="none" w:sz="0" w:space="0" w:color="auto"/>
          </w:divBdr>
        </w:div>
      </w:divsChild>
    </w:div>
    <w:div w:id="109403544">
      <w:bodyDiv w:val="1"/>
      <w:marLeft w:val="0"/>
      <w:marRight w:val="0"/>
      <w:marTop w:val="0"/>
      <w:marBottom w:val="0"/>
      <w:divBdr>
        <w:top w:val="none" w:sz="0" w:space="0" w:color="auto"/>
        <w:left w:val="none" w:sz="0" w:space="0" w:color="auto"/>
        <w:bottom w:val="none" w:sz="0" w:space="0" w:color="auto"/>
        <w:right w:val="none" w:sz="0" w:space="0" w:color="auto"/>
      </w:divBdr>
      <w:divsChild>
        <w:div w:id="803668075">
          <w:marLeft w:val="0"/>
          <w:marRight w:val="0"/>
          <w:marTop w:val="0"/>
          <w:marBottom w:val="0"/>
          <w:divBdr>
            <w:top w:val="none" w:sz="0" w:space="0" w:color="auto"/>
            <w:left w:val="none" w:sz="0" w:space="0" w:color="auto"/>
            <w:bottom w:val="none" w:sz="0" w:space="0" w:color="auto"/>
            <w:right w:val="none" w:sz="0" w:space="0" w:color="auto"/>
          </w:divBdr>
        </w:div>
      </w:divsChild>
    </w:div>
    <w:div w:id="147984253">
      <w:bodyDiv w:val="1"/>
      <w:marLeft w:val="0"/>
      <w:marRight w:val="0"/>
      <w:marTop w:val="0"/>
      <w:marBottom w:val="0"/>
      <w:divBdr>
        <w:top w:val="none" w:sz="0" w:space="0" w:color="auto"/>
        <w:left w:val="none" w:sz="0" w:space="0" w:color="auto"/>
        <w:bottom w:val="none" w:sz="0" w:space="0" w:color="auto"/>
        <w:right w:val="none" w:sz="0" w:space="0" w:color="auto"/>
      </w:divBdr>
    </w:div>
    <w:div w:id="158546650">
      <w:bodyDiv w:val="1"/>
      <w:marLeft w:val="0"/>
      <w:marRight w:val="0"/>
      <w:marTop w:val="0"/>
      <w:marBottom w:val="0"/>
      <w:divBdr>
        <w:top w:val="none" w:sz="0" w:space="0" w:color="auto"/>
        <w:left w:val="none" w:sz="0" w:space="0" w:color="auto"/>
        <w:bottom w:val="none" w:sz="0" w:space="0" w:color="auto"/>
        <w:right w:val="none" w:sz="0" w:space="0" w:color="auto"/>
      </w:divBdr>
    </w:div>
    <w:div w:id="182019411">
      <w:bodyDiv w:val="1"/>
      <w:marLeft w:val="0"/>
      <w:marRight w:val="0"/>
      <w:marTop w:val="0"/>
      <w:marBottom w:val="0"/>
      <w:divBdr>
        <w:top w:val="none" w:sz="0" w:space="0" w:color="auto"/>
        <w:left w:val="none" w:sz="0" w:space="0" w:color="auto"/>
        <w:bottom w:val="none" w:sz="0" w:space="0" w:color="auto"/>
        <w:right w:val="none" w:sz="0" w:space="0" w:color="auto"/>
      </w:divBdr>
    </w:div>
    <w:div w:id="192112687">
      <w:bodyDiv w:val="1"/>
      <w:marLeft w:val="0"/>
      <w:marRight w:val="0"/>
      <w:marTop w:val="0"/>
      <w:marBottom w:val="0"/>
      <w:divBdr>
        <w:top w:val="none" w:sz="0" w:space="0" w:color="auto"/>
        <w:left w:val="none" w:sz="0" w:space="0" w:color="auto"/>
        <w:bottom w:val="none" w:sz="0" w:space="0" w:color="auto"/>
        <w:right w:val="none" w:sz="0" w:space="0" w:color="auto"/>
      </w:divBdr>
    </w:div>
    <w:div w:id="224335624">
      <w:bodyDiv w:val="1"/>
      <w:marLeft w:val="0"/>
      <w:marRight w:val="0"/>
      <w:marTop w:val="0"/>
      <w:marBottom w:val="0"/>
      <w:divBdr>
        <w:top w:val="none" w:sz="0" w:space="0" w:color="auto"/>
        <w:left w:val="none" w:sz="0" w:space="0" w:color="auto"/>
        <w:bottom w:val="none" w:sz="0" w:space="0" w:color="auto"/>
        <w:right w:val="none" w:sz="0" w:space="0" w:color="auto"/>
      </w:divBdr>
    </w:div>
    <w:div w:id="274139299">
      <w:bodyDiv w:val="1"/>
      <w:marLeft w:val="0"/>
      <w:marRight w:val="0"/>
      <w:marTop w:val="0"/>
      <w:marBottom w:val="0"/>
      <w:divBdr>
        <w:top w:val="none" w:sz="0" w:space="0" w:color="auto"/>
        <w:left w:val="none" w:sz="0" w:space="0" w:color="auto"/>
        <w:bottom w:val="none" w:sz="0" w:space="0" w:color="auto"/>
        <w:right w:val="none" w:sz="0" w:space="0" w:color="auto"/>
      </w:divBdr>
    </w:div>
    <w:div w:id="314190834">
      <w:bodyDiv w:val="1"/>
      <w:marLeft w:val="0"/>
      <w:marRight w:val="0"/>
      <w:marTop w:val="0"/>
      <w:marBottom w:val="0"/>
      <w:divBdr>
        <w:top w:val="none" w:sz="0" w:space="0" w:color="auto"/>
        <w:left w:val="none" w:sz="0" w:space="0" w:color="auto"/>
        <w:bottom w:val="none" w:sz="0" w:space="0" w:color="auto"/>
        <w:right w:val="none" w:sz="0" w:space="0" w:color="auto"/>
      </w:divBdr>
    </w:div>
    <w:div w:id="329256678">
      <w:bodyDiv w:val="1"/>
      <w:marLeft w:val="0"/>
      <w:marRight w:val="0"/>
      <w:marTop w:val="0"/>
      <w:marBottom w:val="0"/>
      <w:divBdr>
        <w:top w:val="none" w:sz="0" w:space="0" w:color="auto"/>
        <w:left w:val="none" w:sz="0" w:space="0" w:color="auto"/>
        <w:bottom w:val="none" w:sz="0" w:space="0" w:color="auto"/>
        <w:right w:val="none" w:sz="0" w:space="0" w:color="auto"/>
      </w:divBdr>
    </w:div>
    <w:div w:id="451440469">
      <w:bodyDiv w:val="1"/>
      <w:marLeft w:val="0"/>
      <w:marRight w:val="0"/>
      <w:marTop w:val="0"/>
      <w:marBottom w:val="0"/>
      <w:divBdr>
        <w:top w:val="none" w:sz="0" w:space="0" w:color="auto"/>
        <w:left w:val="none" w:sz="0" w:space="0" w:color="auto"/>
        <w:bottom w:val="none" w:sz="0" w:space="0" w:color="auto"/>
        <w:right w:val="none" w:sz="0" w:space="0" w:color="auto"/>
      </w:divBdr>
    </w:div>
    <w:div w:id="515536032">
      <w:bodyDiv w:val="1"/>
      <w:marLeft w:val="0"/>
      <w:marRight w:val="0"/>
      <w:marTop w:val="0"/>
      <w:marBottom w:val="0"/>
      <w:divBdr>
        <w:top w:val="none" w:sz="0" w:space="0" w:color="auto"/>
        <w:left w:val="none" w:sz="0" w:space="0" w:color="auto"/>
        <w:bottom w:val="none" w:sz="0" w:space="0" w:color="auto"/>
        <w:right w:val="none" w:sz="0" w:space="0" w:color="auto"/>
      </w:divBdr>
    </w:div>
    <w:div w:id="527179272">
      <w:bodyDiv w:val="1"/>
      <w:marLeft w:val="0"/>
      <w:marRight w:val="0"/>
      <w:marTop w:val="0"/>
      <w:marBottom w:val="0"/>
      <w:divBdr>
        <w:top w:val="none" w:sz="0" w:space="0" w:color="auto"/>
        <w:left w:val="none" w:sz="0" w:space="0" w:color="auto"/>
        <w:bottom w:val="none" w:sz="0" w:space="0" w:color="auto"/>
        <w:right w:val="none" w:sz="0" w:space="0" w:color="auto"/>
      </w:divBdr>
    </w:div>
    <w:div w:id="529993542">
      <w:bodyDiv w:val="1"/>
      <w:marLeft w:val="0"/>
      <w:marRight w:val="0"/>
      <w:marTop w:val="0"/>
      <w:marBottom w:val="0"/>
      <w:divBdr>
        <w:top w:val="none" w:sz="0" w:space="0" w:color="auto"/>
        <w:left w:val="none" w:sz="0" w:space="0" w:color="auto"/>
        <w:bottom w:val="none" w:sz="0" w:space="0" w:color="auto"/>
        <w:right w:val="none" w:sz="0" w:space="0" w:color="auto"/>
      </w:divBdr>
    </w:div>
    <w:div w:id="551381283">
      <w:bodyDiv w:val="1"/>
      <w:marLeft w:val="0"/>
      <w:marRight w:val="0"/>
      <w:marTop w:val="0"/>
      <w:marBottom w:val="0"/>
      <w:divBdr>
        <w:top w:val="none" w:sz="0" w:space="0" w:color="auto"/>
        <w:left w:val="none" w:sz="0" w:space="0" w:color="auto"/>
        <w:bottom w:val="none" w:sz="0" w:space="0" w:color="auto"/>
        <w:right w:val="none" w:sz="0" w:space="0" w:color="auto"/>
      </w:divBdr>
      <w:divsChild>
        <w:div w:id="1728257217">
          <w:marLeft w:val="0"/>
          <w:marRight w:val="0"/>
          <w:marTop w:val="0"/>
          <w:marBottom w:val="0"/>
          <w:divBdr>
            <w:top w:val="none" w:sz="0" w:space="0" w:color="auto"/>
            <w:left w:val="none" w:sz="0" w:space="0" w:color="auto"/>
            <w:bottom w:val="none" w:sz="0" w:space="0" w:color="auto"/>
            <w:right w:val="none" w:sz="0" w:space="0" w:color="auto"/>
          </w:divBdr>
        </w:div>
      </w:divsChild>
    </w:div>
    <w:div w:id="554783325">
      <w:bodyDiv w:val="1"/>
      <w:marLeft w:val="0"/>
      <w:marRight w:val="0"/>
      <w:marTop w:val="0"/>
      <w:marBottom w:val="0"/>
      <w:divBdr>
        <w:top w:val="none" w:sz="0" w:space="0" w:color="auto"/>
        <w:left w:val="none" w:sz="0" w:space="0" w:color="auto"/>
        <w:bottom w:val="none" w:sz="0" w:space="0" w:color="auto"/>
        <w:right w:val="none" w:sz="0" w:space="0" w:color="auto"/>
      </w:divBdr>
    </w:div>
    <w:div w:id="576406845">
      <w:bodyDiv w:val="1"/>
      <w:marLeft w:val="0"/>
      <w:marRight w:val="0"/>
      <w:marTop w:val="0"/>
      <w:marBottom w:val="0"/>
      <w:divBdr>
        <w:top w:val="none" w:sz="0" w:space="0" w:color="auto"/>
        <w:left w:val="none" w:sz="0" w:space="0" w:color="auto"/>
        <w:bottom w:val="none" w:sz="0" w:space="0" w:color="auto"/>
        <w:right w:val="none" w:sz="0" w:space="0" w:color="auto"/>
      </w:divBdr>
    </w:div>
    <w:div w:id="583344431">
      <w:bodyDiv w:val="1"/>
      <w:marLeft w:val="0"/>
      <w:marRight w:val="0"/>
      <w:marTop w:val="0"/>
      <w:marBottom w:val="0"/>
      <w:divBdr>
        <w:top w:val="none" w:sz="0" w:space="0" w:color="auto"/>
        <w:left w:val="none" w:sz="0" w:space="0" w:color="auto"/>
        <w:bottom w:val="none" w:sz="0" w:space="0" w:color="auto"/>
        <w:right w:val="none" w:sz="0" w:space="0" w:color="auto"/>
      </w:divBdr>
    </w:div>
    <w:div w:id="615870457">
      <w:bodyDiv w:val="1"/>
      <w:marLeft w:val="0"/>
      <w:marRight w:val="0"/>
      <w:marTop w:val="0"/>
      <w:marBottom w:val="0"/>
      <w:divBdr>
        <w:top w:val="none" w:sz="0" w:space="0" w:color="auto"/>
        <w:left w:val="none" w:sz="0" w:space="0" w:color="auto"/>
        <w:bottom w:val="none" w:sz="0" w:space="0" w:color="auto"/>
        <w:right w:val="none" w:sz="0" w:space="0" w:color="auto"/>
      </w:divBdr>
    </w:div>
    <w:div w:id="624391770">
      <w:bodyDiv w:val="1"/>
      <w:marLeft w:val="0"/>
      <w:marRight w:val="0"/>
      <w:marTop w:val="0"/>
      <w:marBottom w:val="0"/>
      <w:divBdr>
        <w:top w:val="none" w:sz="0" w:space="0" w:color="auto"/>
        <w:left w:val="none" w:sz="0" w:space="0" w:color="auto"/>
        <w:bottom w:val="none" w:sz="0" w:space="0" w:color="auto"/>
        <w:right w:val="none" w:sz="0" w:space="0" w:color="auto"/>
      </w:divBdr>
    </w:div>
    <w:div w:id="625236705">
      <w:bodyDiv w:val="1"/>
      <w:marLeft w:val="0"/>
      <w:marRight w:val="0"/>
      <w:marTop w:val="0"/>
      <w:marBottom w:val="0"/>
      <w:divBdr>
        <w:top w:val="none" w:sz="0" w:space="0" w:color="auto"/>
        <w:left w:val="none" w:sz="0" w:space="0" w:color="auto"/>
        <w:bottom w:val="none" w:sz="0" w:space="0" w:color="auto"/>
        <w:right w:val="none" w:sz="0" w:space="0" w:color="auto"/>
      </w:divBdr>
    </w:div>
    <w:div w:id="648096559">
      <w:bodyDiv w:val="1"/>
      <w:marLeft w:val="0"/>
      <w:marRight w:val="0"/>
      <w:marTop w:val="0"/>
      <w:marBottom w:val="0"/>
      <w:divBdr>
        <w:top w:val="none" w:sz="0" w:space="0" w:color="auto"/>
        <w:left w:val="none" w:sz="0" w:space="0" w:color="auto"/>
        <w:bottom w:val="none" w:sz="0" w:space="0" w:color="auto"/>
        <w:right w:val="none" w:sz="0" w:space="0" w:color="auto"/>
      </w:divBdr>
    </w:div>
    <w:div w:id="689841173">
      <w:bodyDiv w:val="1"/>
      <w:marLeft w:val="0"/>
      <w:marRight w:val="0"/>
      <w:marTop w:val="0"/>
      <w:marBottom w:val="0"/>
      <w:divBdr>
        <w:top w:val="none" w:sz="0" w:space="0" w:color="auto"/>
        <w:left w:val="none" w:sz="0" w:space="0" w:color="auto"/>
        <w:bottom w:val="none" w:sz="0" w:space="0" w:color="auto"/>
        <w:right w:val="none" w:sz="0" w:space="0" w:color="auto"/>
      </w:divBdr>
    </w:div>
    <w:div w:id="695498856">
      <w:bodyDiv w:val="1"/>
      <w:marLeft w:val="0"/>
      <w:marRight w:val="0"/>
      <w:marTop w:val="0"/>
      <w:marBottom w:val="0"/>
      <w:divBdr>
        <w:top w:val="none" w:sz="0" w:space="0" w:color="auto"/>
        <w:left w:val="none" w:sz="0" w:space="0" w:color="auto"/>
        <w:bottom w:val="none" w:sz="0" w:space="0" w:color="auto"/>
        <w:right w:val="none" w:sz="0" w:space="0" w:color="auto"/>
      </w:divBdr>
    </w:div>
    <w:div w:id="740521431">
      <w:bodyDiv w:val="1"/>
      <w:marLeft w:val="0"/>
      <w:marRight w:val="0"/>
      <w:marTop w:val="0"/>
      <w:marBottom w:val="0"/>
      <w:divBdr>
        <w:top w:val="none" w:sz="0" w:space="0" w:color="auto"/>
        <w:left w:val="none" w:sz="0" w:space="0" w:color="auto"/>
        <w:bottom w:val="none" w:sz="0" w:space="0" w:color="auto"/>
        <w:right w:val="none" w:sz="0" w:space="0" w:color="auto"/>
      </w:divBdr>
    </w:div>
    <w:div w:id="749427548">
      <w:bodyDiv w:val="1"/>
      <w:marLeft w:val="0"/>
      <w:marRight w:val="0"/>
      <w:marTop w:val="0"/>
      <w:marBottom w:val="0"/>
      <w:divBdr>
        <w:top w:val="none" w:sz="0" w:space="0" w:color="auto"/>
        <w:left w:val="none" w:sz="0" w:space="0" w:color="auto"/>
        <w:bottom w:val="none" w:sz="0" w:space="0" w:color="auto"/>
        <w:right w:val="none" w:sz="0" w:space="0" w:color="auto"/>
      </w:divBdr>
      <w:divsChild>
        <w:div w:id="472451574">
          <w:marLeft w:val="0"/>
          <w:marRight w:val="0"/>
          <w:marTop w:val="0"/>
          <w:marBottom w:val="0"/>
          <w:divBdr>
            <w:top w:val="none" w:sz="0" w:space="0" w:color="auto"/>
            <w:left w:val="none" w:sz="0" w:space="0" w:color="auto"/>
            <w:bottom w:val="none" w:sz="0" w:space="0" w:color="auto"/>
            <w:right w:val="none" w:sz="0" w:space="0" w:color="auto"/>
          </w:divBdr>
        </w:div>
      </w:divsChild>
    </w:div>
    <w:div w:id="777943164">
      <w:bodyDiv w:val="1"/>
      <w:marLeft w:val="0"/>
      <w:marRight w:val="0"/>
      <w:marTop w:val="0"/>
      <w:marBottom w:val="0"/>
      <w:divBdr>
        <w:top w:val="none" w:sz="0" w:space="0" w:color="auto"/>
        <w:left w:val="none" w:sz="0" w:space="0" w:color="auto"/>
        <w:bottom w:val="none" w:sz="0" w:space="0" w:color="auto"/>
        <w:right w:val="none" w:sz="0" w:space="0" w:color="auto"/>
      </w:divBdr>
    </w:div>
    <w:div w:id="815804024">
      <w:bodyDiv w:val="1"/>
      <w:marLeft w:val="0"/>
      <w:marRight w:val="0"/>
      <w:marTop w:val="0"/>
      <w:marBottom w:val="0"/>
      <w:divBdr>
        <w:top w:val="none" w:sz="0" w:space="0" w:color="auto"/>
        <w:left w:val="none" w:sz="0" w:space="0" w:color="auto"/>
        <w:bottom w:val="none" w:sz="0" w:space="0" w:color="auto"/>
        <w:right w:val="none" w:sz="0" w:space="0" w:color="auto"/>
      </w:divBdr>
    </w:div>
    <w:div w:id="854418030">
      <w:bodyDiv w:val="1"/>
      <w:marLeft w:val="0"/>
      <w:marRight w:val="0"/>
      <w:marTop w:val="0"/>
      <w:marBottom w:val="0"/>
      <w:divBdr>
        <w:top w:val="none" w:sz="0" w:space="0" w:color="auto"/>
        <w:left w:val="none" w:sz="0" w:space="0" w:color="auto"/>
        <w:bottom w:val="none" w:sz="0" w:space="0" w:color="auto"/>
        <w:right w:val="none" w:sz="0" w:space="0" w:color="auto"/>
      </w:divBdr>
    </w:div>
    <w:div w:id="889877232">
      <w:bodyDiv w:val="1"/>
      <w:marLeft w:val="0"/>
      <w:marRight w:val="0"/>
      <w:marTop w:val="0"/>
      <w:marBottom w:val="0"/>
      <w:divBdr>
        <w:top w:val="none" w:sz="0" w:space="0" w:color="auto"/>
        <w:left w:val="none" w:sz="0" w:space="0" w:color="auto"/>
        <w:bottom w:val="none" w:sz="0" w:space="0" w:color="auto"/>
        <w:right w:val="none" w:sz="0" w:space="0" w:color="auto"/>
      </w:divBdr>
    </w:div>
    <w:div w:id="928544673">
      <w:bodyDiv w:val="1"/>
      <w:marLeft w:val="0"/>
      <w:marRight w:val="0"/>
      <w:marTop w:val="0"/>
      <w:marBottom w:val="0"/>
      <w:divBdr>
        <w:top w:val="none" w:sz="0" w:space="0" w:color="auto"/>
        <w:left w:val="none" w:sz="0" w:space="0" w:color="auto"/>
        <w:bottom w:val="none" w:sz="0" w:space="0" w:color="auto"/>
        <w:right w:val="none" w:sz="0" w:space="0" w:color="auto"/>
      </w:divBdr>
    </w:div>
    <w:div w:id="929462845">
      <w:bodyDiv w:val="1"/>
      <w:marLeft w:val="0"/>
      <w:marRight w:val="0"/>
      <w:marTop w:val="0"/>
      <w:marBottom w:val="0"/>
      <w:divBdr>
        <w:top w:val="none" w:sz="0" w:space="0" w:color="auto"/>
        <w:left w:val="none" w:sz="0" w:space="0" w:color="auto"/>
        <w:bottom w:val="none" w:sz="0" w:space="0" w:color="auto"/>
        <w:right w:val="none" w:sz="0" w:space="0" w:color="auto"/>
      </w:divBdr>
      <w:divsChild>
        <w:div w:id="2090421865">
          <w:marLeft w:val="0"/>
          <w:marRight w:val="0"/>
          <w:marTop w:val="0"/>
          <w:marBottom w:val="0"/>
          <w:divBdr>
            <w:top w:val="none" w:sz="0" w:space="0" w:color="auto"/>
            <w:left w:val="none" w:sz="0" w:space="0" w:color="auto"/>
            <w:bottom w:val="none" w:sz="0" w:space="0" w:color="auto"/>
            <w:right w:val="none" w:sz="0" w:space="0" w:color="auto"/>
          </w:divBdr>
        </w:div>
      </w:divsChild>
    </w:div>
    <w:div w:id="944461557">
      <w:bodyDiv w:val="1"/>
      <w:marLeft w:val="0"/>
      <w:marRight w:val="0"/>
      <w:marTop w:val="0"/>
      <w:marBottom w:val="0"/>
      <w:divBdr>
        <w:top w:val="none" w:sz="0" w:space="0" w:color="auto"/>
        <w:left w:val="none" w:sz="0" w:space="0" w:color="auto"/>
        <w:bottom w:val="none" w:sz="0" w:space="0" w:color="auto"/>
        <w:right w:val="none" w:sz="0" w:space="0" w:color="auto"/>
      </w:divBdr>
    </w:div>
    <w:div w:id="1093740804">
      <w:bodyDiv w:val="1"/>
      <w:marLeft w:val="0"/>
      <w:marRight w:val="0"/>
      <w:marTop w:val="0"/>
      <w:marBottom w:val="0"/>
      <w:divBdr>
        <w:top w:val="none" w:sz="0" w:space="0" w:color="auto"/>
        <w:left w:val="none" w:sz="0" w:space="0" w:color="auto"/>
        <w:bottom w:val="none" w:sz="0" w:space="0" w:color="auto"/>
        <w:right w:val="none" w:sz="0" w:space="0" w:color="auto"/>
      </w:divBdr>
    </w:div>
    <w:div w:id="1181889940">
      <w:bodyDiv w:val="1"/>
      <w:marLeft w:val="0"/>
      <w:marRight w:val="0"/>
      <w:marTop w:val="0"/>
      <w:marBottom w:val="0"/>
      <w:divBdr>
        <w:top w:val="none" w:sz="0" w:space="0" w:color="auto"/>
        <w:left w:val="none" w:sz="0" w:space="0" w:color="auto"/>
        <w:bottom w:val="none" w:sz="0" w:space="0" w:color="auto"/>
        <w:right w:val="none" w:sz="0" w:space="0" w:color="auto"/>
      </w:divBdr>
    </w:div>
    <w:div w:id="1190795432">
      <w:bodyDiv w:val="1"/>
      <w:marLeft w:val="0"/>
      <w:marRight w:val="0"/>
      <w:marTop w:val="0"/>
      <w:marBottom w:val="0"/>
      <w:divBdr>
        <w:top w:val="none" w:sz="0" w:space="0" w:color="auto"/>
        <w:left w:val="none" w:sz="0" w:space="0" w:color="auto"/>
        <w:bottom w:val="none" w:sz="0" w:space="0" w:color="auto"/>
        <w:right w:val="none" w:sz="0" w:space="0" w:color="auto"/>
      </w:divBdr>
    </w:div>
    <w:div w:id="1369183517">
      <w:bodyDiv w:val="1"/>
      <w:marLeft w:val="0"/>
      <w:marRight w:val="0"/>
      <w:marTop w:val="0"/>
      <w:marBottom w:val="0"/>
      <w:divBdr>
        <w:top w:val="none" w:sz="0" w:space="0" w:color="auto"/>
        <w:left w:val="none" w:sz="0" w:space="0" w:color="auto"/>
        <w:bottom w:val="none" w:sz="0" w:space="0" w:color="auto"/>
        <w:right w:val="none" w:sz="0" w:space="0" w:color="auto"/>
      </w:divBdr>
    </w:div>
    <w:div w:id="1478494866">
      <w:bodyDiv w:val="1"/>
      <w:marLeft w:val="0"/>
      <w:marRight w:val="0"/>
      <w:marTop w:val="0"/>
      <w:marBottom w:val="0"/>
      <w:divBdr>
        <w:top w:val="none" w:sz="0" w:space="0" w:color="auto"/>
        <w:left w:val="none" w:sz="0" w:space="0" w:color="auto"/>
        <w:bottom w:val="none" w:sz="0" w:space="0" w:color="auto"/>
        <w:right w:val="none" w:sz="0" w:space="0" w:color="auto"/>
      </w:divBdr>
      <w:divsChild>
        <w:div w:id="890925777">
          <w:marLeft w:val="0"/>
          <w:marRight w:val="0"/>
          <w:marTop w:val="0"/>
          <w:marBottom w:val="0"/>
          <w:divBdr>
            <w:top w:val="none" w:sz="0" w:space="0" w:color="auto"/>
            <w:left w:val="none" w:sz="0" w:space="0" w:color="auto"/>
            <w:bottom w:val="none" w:sz="0" w:space="0" w:color="auto"/>
            <w:right w:val="none" w:sz="0" w:space="0" w:color="auto"/>
          </w:divBdr>
        </w:div>
      </w:divsChild>
    </w:div>
    <w:div w:id="1581213749">
      <w:bodyDiv w:val="1"/>
      <w:marLeft w:val="0"/>
      <w:marRight w:val="0"/>
      <w:marTop w:val="0"/>
      <w:marBottom w:val="0"/>
      <w:divBdr>
        <w:top w:val="none" w:sz="0" w:space="0" w:color="auto"/>
        <w:left w:val="none" w:sz="0" w:space="0" w:color="auto"/>
        <w:bottom w:val="none" w:sz="0" w:space="0" w:color="auto"/>
        <w:right w:val="none" w:sz="0" w:space="0" w:color="auto"/>
      </w:divBdr>
    </w:div>
    <w:div w:id="1728336324">
      <w:bodyDiv w:val="1"/>
      <w:marLeft w:val="0"/>
      <w:marRight w:val="0"/>
      <w:marTop w:val="0"/>
      <w:marBottom w:val="0"/>
      <w:divBdr>
        <w:top w:val="none" w:sz="0" w:space="0" w:color="auto"/>
        <w:left w:val="none" w:sz="0" w:space="0" w:color="auto"/>
        <w:bottom w:val="none" w:sz="0" w:space="0" w:color="auto"/>
        <w:right w:val="none" w:sz="0" w:space="0" w:color="auto"/>
      </w:divBdr>
    </w:div>
    <w:div w:id="1732804219">
      <w:bodyDiv w:val="1"/>
      <w:marLeft w:val="0"/>
      <w:marRight w:val="0"/>
      <w:marTop w:val="0"/>
      <w:marBottom w:val="0"/>
      <w:divBdr>
        <w:top w:val="none" w:sz="0" w:space="0" w:color="auto"/>
        <w:left w:val="none" w:sz="0" w:space="0" w:color="auto"/>
        <w:bottom w:val="none" w:sz="0" w:space="0" w:color="auto"/>
        <w:right w:val="none" w:sz="0" w:space="0" w:color="auto"/>
      </w:divBdr>
    </w:div>
    <w:div w:id="1765955492">
      <w:bodyDiv w:val="1"/>
      <w:marLeft w:val="0"/>
      <w:marRight w:val="0"/>
      <w:marTop w:val="0"/>
      <w:marBottom w:val="0"/>
      <w:divBdr>
        <w:top w:val="none" w:sz="0" w:space="0" w:color="auto"/>
        <w:left w:val="none" w:sz="0" w:space="0" w:color="auto"/>
        <w:bottom w:val="none" w:sz="0" w:space="0" w:color="auto"/>
        <w:right w:val="none" w:sz="0" w:space="0" w:color="auto"/>
      </w:divBdr>
    </w:div>
    <w:div w:id="1851531050">
      <w:bodyDiv w:val="1"/>
      <w:marLeft w:val="0"/>
      <w:marRight w:val="0"/>
      <w:marTop w:val="0"/>
      <w:marBottom w:val="0"/>
      <w:divBdr>
        <w:top w:val="none" w:sz="0" w:space="0" w:color="auto"/>
        <w:left w:val="none" w:sz="0" w:space="0" w:color="auto"/>
        <w:bottom w:val="none" w:sz="0" w:space="0" w:color="auto"/>
        <w:right w:val="none" w:sz="0" w:space="0" w:color="auto"/>
      </w:divBdr>
    </w:div>
    <w:div w:id="1917547741">
      <w:bodyDiv w:val="1"/>
      <w:marLeft w:val="0"/>
      <w:marRight w:val="0"/>
      <w:marTop w:val="0"/>
      <w:marBottom w:val="0"/>
      <w:divBdr>
        <w:top w:val="none" w:sz="0" w:space="0" w:color="auto"/>
        <w:left w:val="none" w:sz="0" w:space="0" w:color="auto"/>
        <w:bottom w:val="none" w:sz="0" w:space="0" w:color="auto"/>
        <w:right w:val="none" w:sz="0" w:space="0" w:color="auto"/>
      </w:divBdr>
    </w:div>
    <w:div w:id="1951887277">
      <w:bodyDiv w:val="1"/>
      <w:marLeft w:val="0"/>
      <w:marRight w:val="0"/>
      <w:marTop w:val="0"/>
      <w:marBottom w:val="0"/>
      <w:divBdr>
        <w:top w:val="none" w:sz="0" w:space="0" w:color="auto"/>
        <w:left w:val="none" w:sz="0" w:space="0" w:color="auto"/>
        <w:bottom w:val="none" w:sz="0" w:space="0" w:color="auto"/>
        <w:right w:val="none" w:sz="0" w:space="0" w:color="auto"/>
      </w:divBdr>
    </w:div>
    <w:div w:id="1962303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90">
          <w:marLeft w:val="0"/>
          <w:marRight w:val="0"/>
          <w:marTop w:val="0"/>
          <w:marBottom w:val="0"/>
          <w:divBdr>
            <w:top w:val="none" w:sz="0" w:space="0" w:color="auto"/>
            <w:left w:val="none" w:sz="0" w:space="0" w:color="auto"/>
            <w:bottom w:val="none" w:sz="0" w:space="0" w:color="auto"/>
            <w:right w:val="none" w:sz="0" w:space="0" w:color="auto"/>
          </w:divBdr>
        </w:div>
      </w:divsChild>
    </w:div>
    <w:div w:id="2068214481">
      <w:bodyDiv w:val="1"/>
      <w:marLeft w:val="0"/>
      <w:marRight w:val="0"/>
      <w:marTop w:val="0"/>
      <w:marBottom w:val="0"/>
      <w:divBdr>
        <w:top w:val="none" w:sz="0" w:space="0" w:color="auto"/>
        <w:left w:val="none" w:sz="0" w:space="0" w:color="auto"/>
        <w:bottom w:val="none" w:sz="0" w:space="0" w:color="auto"/>
        <w:right w:val="none" w:sz="0" w:space="0" w:color="auto"/>
      </w:divBdr>
    </w:div>
    <w:div w:id="2086369917">
      <w:bodyDiv w:val="1"/>
      <w:marLeft w:val="0"/>
      <w:marRight w:val="0"/>
      <w:marTop w:val="0"/>
      <w:marBottom w:val="0"/>
      <w:divBdr>
        <w:top w:val="none" w:sz="0" w:space="0" w:color="auto"/>
        <w:left w:val="none" w:sz="0" w:space="0" w:color="auto"/>
        <w:bottom w:val="none" w:sz="0" w:space="0" w:color="auto"/>
        <w:right w:val="none" w:sz="0" w:space="0" w:color="auto"/>
      </w:divBdr>
    </w:div>
    <w:div w:id="2108883798">
      <w:bodyDiv w:val="1"/>
      <w:marLeft w:val="0"/>
      <w:marRight w:val="0"/>
      <w:marTop w:val="0"/>
      <w:marBottom w:val="0"/>
      <w:divBdr>
        <w:top w:val="none" w:sz="0" w:space="0" w:color="auto"/>
        <w:left w:val="none" w:sz="0" w:space="0" w:color="auto"/>
        <w:bottom w:val="none" w:sz="0" w:space="0" w:color="auto"/>
        <w:right w:val="none" w:sz="0" w:space="0" w:color="auto"/>
      </w:divBdr>
      <w:divsChild>
        <w:div w:id="452333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D7859-C9D0-4B80-9042-F751F800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3</Pages>
  <Words>507</Words>
  <Characters>2896</Characters>
  <Application>Microsoft Office Word</Application>
  <DocSecurity>0</DocSecurity>
  <Lines>24</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Veronica, Chirila</cp:lastModifiedBy>
  <cp:revision>36</cp:revision>
  <cp:lastPrinted>2022-04-10T10:37:00Z</cp:lastPrinted>
  <dcterms:created xsi:type="dcterms:W3CDTF">2021-11-09T14:59:00Z</dcterms:created>
  <dcterms:modified xsi:type="dcterms:W3CDTF">2022-04-13T13:23:00Z</dcterms:modified>
</cp:coreProperties>
</file>